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77193"/>
      <w:bookmarkStart w:id="3" w:name="_Toc15378441"/>
      <w:bookmarkStart w:id="4" w:name="_Toc15377425"/>
      <w:bookmarkStart w:id="5" w:name="_Toc15396597"/>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194"/>
      <w:bookmarkStart w:id="7" w:name="_Toc15396598"/>
      <w:bookmarkStart w:id="8" w:name="_Toc15377426"/>
      <w:bookmarkStart w:id="9" w:name="_Toc15378442"/>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巴中市中共巴中市委统战部部门决算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r>
        <w:rPr>
          <w:rFonts w:hint="eastAsia" w:ascii="方正小标宋简体" w:hAnsi="宋体" w:eastAsia="方正小标宋简体"/>
          <w:color w:val="000000"/>
          <w:sz w:val="52"/>
          <w:szCs w:val="52"/>
        </w:rPr>
        <w:t>(范本)</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公开时间：2020年9月3日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1"/>
        <w:adjustRightInd w:val="0"/>
        <w:snapToGrid w:val="0"/>
        <w:spacing w:line="440" w:lineRule="exact"/>
        <w:jc w:val="left"/>
        <w:rPr>
          <w:rFonts w:ascii="仿宋" w:hAnsi="仿宋" w:eastAsia="仿宋"/>
          <w:sz w:val="24"/>
        </w:rPr>
      </w:pPr>
      <w:r>
        <w:rPr>
          <w:rFonts w:hint="eastAsia"/>
          <w:sz w:val="24"/>
        </w:rPr>
        <w:t>一、基本职能及主要工作</w:t>
      </w:r>
    </w:p>
    <w:p>
      <w:pPr>
        <w:pStyle w:val="11"/>
        <w:adjustRightInd w:val="0"/>
        <w:snapToGrid w:val="0"/>
        <w:spacing w:line="440" w:lineRule="exact"/>
        <w:jc w:val="left"/>
        <w:rPr>
          <w:rFonts w:ascii="仿宋" w:hAnsi="仿宋" w:eastAsia="仿宋" w:cstheme="minorBidi"/>
          <w:sz w:val="24"/>
        </w:rPr>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第二部分度部门决算情况说明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1"/>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国</w:t>
      </w:r>
      <w:r>
        <w:rPr>
          <w:rFonts w:hint="eastAsia"/>
          <w:sz w:val="24"/>
        </w:rPr>
        <w:t>有资本经营预算支出决算情况说明</w:t>
      </w:r>
    </w:p>
    <w:p>
      <w:pPr>
        <w:adjustRightInd w:val="0"/>
        <w:snapToGrid w:val="0"/>
        <w:spacing w:line="440" w:lineRule="exact"/>
        <w:ind w:firstLine="480" w:firstLineChars="200"/>
        <w:jc w:val="left"/>
        <w:rPr>
          <w:rFonts w:ascii="仿宋" w:hAnsi="仿宋" w:eastAsia="仿宋" w:cstheme="minorBidi"/>
          <w:sz w:val="24"/>
        </w:rPr>
      </w:pPr>
      <w:r>
        <w:rPr>
          <w:rStyle w:val="15"/>
          <w:rFonts w:hint="eastAsia" w:ascii="仿宋" w:hAnsi="仿宋" w:eastAsia="仿宋"/>
          <w:color w:val="000000" w:themeColor="text1"/>
          <w:sz w:val="24"/>
          <w:u w:val="none"/>
        </w:rPr>
        <w:t>十、</w:t>
      </w:r>
      <w:r>
        <w:rPr>
          <w:rFonts w:hint="eastAsia"/>
          <w:sz w:val="24"/>
        </w:rPr>
        <w:t>其他重要事项的情况说明</w:t>
      </w:r>
      <w:r>
        <w:rPr>
          <w:rFonts w:ascii="仿宋" w:hAnsi="仿宋" w:eastAsia="仿宋"/>
          <w:sz w:val="24"/>
        </w:rPr>
        <w:tab/>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1</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2</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十三、</w:t>
      </w:r>
      <w:r>
        <w:rPr>
          <w:rFonts w:hint="eastAsia"/>
          <w:sz w:val="24"/>
        </w:rPr>
        <w:t>国有资本经营预算支出决算表</w:t>
      </w:r>
    </w:p>
    <w:p>
      <w:pPr>
        <w:widowControl/>
        <w:adjustRightInd w:val="0"/>
        <w:snapToGrid w:val="0"/>
        <w:spacing w:line="440" w:lineRule="exact"/>
        <w:ind w:firstLine="1320" w:firstLineChars="550"/>
        <w:jc w:val="left"/>
        <w:rPr>
          <w:rFonts w:ascii="仿宋" w:hAnsi="仿宋" w:eastAsia="仿宋"/>
          <w:color w:val="FF0000"/>
          <w:sz w:val="24"/>
        </w:rPr>
      </w:pPr>
      <w:r>
        <w:rPr>
          <w:rFonts w:ascii="仿宋" w:hAnsi="仿宋" w:eastAsia="仿宋"/>
          <w:color w:val="FF0000"/>
          <w:sz w:val="24"/>
        </w:rPr>
        <w:t>(注：</w:t>
      </w:r>
      <w:r>
        <w:rPr>
          <w:rFonts w:hint="eastAsia" w:ascii="仿宋" w:hAnsi="仿宋" w:eastAsia="仿宋"/>
          <w:color w:val="FF0000"/>
          <w:sz w:val="24"/>
        </w:rPr>
        <w:t>请部门根据实际注明页码</w:t>
      </w:r>
      <w:r>
        <w:rPr>
          <w:rFonts w:ascii="仿宋" w:hAnsi="仿宋" w:eastAsia="仿宋"/>
          <w:color w:val="FF0000"/>
          <w:sz w:val="24"/>
        </w:rPr>
        <w:t>)</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30"/>
        <w:spacing w:line="580" w:lineRule="exact"/>
        <w:ind w:firstLine="640" w:firstLineChars="200"/>
        <w:rPr>
          <w:rFonts w:ascii="Times New Roman" w:hAnsi="Times New Roman" w:eastAsia="方正仿宋简体" w:cs="Times New Roman"/>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r>
        <w:rPr>
          <w:rFonts w:ascii="Times New Roman" w:hAnsi="Times New Roman" w:eastAsia="方正仿宋简体" w:cs="Times New Roman"/>
          <w:sz w:val="32"/>
          <w:szCs w:val="32"/>
        </w:rPr>
        <w:t>市委统战部是市委主管全市统一战线工作的职能部门</w:t>
      </w:r>
      <w:r>
        <w:rPr>
          <w:rFonts w:hint="eastAsia" w:ascii="Times New Roman" w:hAnsi="Times New Roman" w:eastAsia="方正仿宋简体" w:cs="Times New Roman"/>
          <w:sz w:val="32"/>
          <w:szCs w:val="32"/>
        </w:rPr>
        <w:t>，机构改革后，整合民族宗教、港澳台侨管理服务职能，与市民宗局合署办公，挂市委台湾工作办公室、市侨务事务办公室牌子</w:t>
      </w:r>
      <w:r>
        <w:rPr>
          <w:rFonts w:ascii="Times New Roman" w:hAnsi="Times New Roman" w:eastAsia="方正仿宋简体" w:cs="Times New Roman"/>
          <w:sz w:val="32"/>
          <w:szCs w:val="32"/>
        </w:rPr>
        <w:t>。主要职责有：</w:t>
      </w:r>
    </w:p>
    <w:p>
      <w:pPr>
        <w:pStyle w:val="3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w:t>
      </w:r>
      <w:r>
        <w:rPr>
          <w:rFonts w:ascii="Times New Roman" w:hAnsi="Times New Roman" w:eastAsia="方正仿宋简体" w:cs="Times New Roman"/>
          <w:sz w:val="32"/>
          <w:szCs w:val="32"/>
        </w:rPr>
        <w:t>组织贯彻执行中央、省委和市委关于党的统一战线方针、政策、指示、决议；负责对市级统战系统的重要活动协调，并对贯彻落实各项统战方针、政策进行督促检查，向市委反映党外人士的意见和建议。</w:t>
      </w:r>
    </w:p>
    <w:p>
      <w:pPr>
        <w:pStyle w:val="3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w:t>
      </w:r>
      <w:r>
        <w:rPr>
          <w:rFonts w:ascii="Times New Roman" w:hAnsi="Times New Roman" w:eastAsia="方正仿宋简体" w:cs="Times New Roman"/>
          <w:sz w:val="32"/>
          <w:szCs w:val="32"/>
        </w:rPr>
        <w:t xml:space="preserve">负责联系各民主党派和无党派代表人士，协助市委贯彻党领导的多党合作和政治协商制度以及对民主党派的方针、政策，发挥市级各民主党派参政议政和民主监督作用；支持、帮助市级各民主党派开展工作，加强自身建设。 </w:t>
      </w:r>
    </w:p>
    <w:p>
      <w:pPr>
        <w:pStyle w:val="3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w:t>
      </w:r>
      <w:r>
        <w:rPr>
          <w:rFonts w:ascii="Times New Roman" w:hAnsi="Times New Roman" w:eastAsia="方正仿宋简体" w:cs="Times New Roman"/>
          <w:sz w:val="32"/>
          <w:szCs w:val="32"/>
        </w:rPr>
        <w:t>负责党外人士的政治安排，会同市委组织部做好培养、选拔、推荐党外人士担任政府和司法机关领导职务的工作，做好党外后备干部和新的代表人物队伍的建设工作，做好“四大员”推荐、联系、协调工作。</w:t>
      </w:r>
    </w:p>
    <w:p>
      <w:pPr>
        <w:pStyle w:val="3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（4）负责全市民</w:t>
      </w:r>
      <w:r>
        <w:rPr>
          <w:rFonts w:ascii="Times New Roman" w:hAnsi="Times New Roman" w:eastAsia="方正仿宋简体" w:cs="Times New Roman"/>
          <w:sz w:val="32"/>
          <w:szCs w:val="32"/>
        </w:rPr>
        <w:t>族、宗教</w:t>
      </w:r>
      <w:r>
        <w:rPr>
          <w:rFonts w:hint="eastAsia" w:ascii="Times New Roman" w:hAnsi="Times New Roman" w:eastAsia="方正仿宋简体" w:cs="Times New Roman"/>
          <w:sz w:val="32"/>
          <w:szCs w:val="32"/>
        </w:rPr>
        <w:t>事务，贯彻落实民族、宗教事务</w:t>
      </w:r>
      <w:r>
        <w:rPr>
          <w:rFonts w:ascii="Times New Roman" w:hAnsi="Times New Roman" w:eastAsia="方正仿宋简体" w:cs="Times New Roman"/>
          <w:sz w:val="32"/>
          <w:szCs w:val="32"/>
        </w:rPr>
        <w:t>工作方针、政策，</w:t>
      </w:r>
      <w:r>
        <w:rPr>
          <w:rFonts w:hint="eastAsia" w:ascii="Times New Roman" w:hAnsi="Times New Roman" w:eastAsia="方正仿宋简体" w:cs="Times New Roman"/>
          <w:sz w:val="32"/>
          <w:szCs w:val="32"/>
        </w:rPr>
        <w:t>联系管理</w:t>
      </w:r>
      <w:r>
        <w:rPr>
          <w:rFonts w:ascii="Times New Roman" w:hAnsi="Times New Roman" w:eastAsia="方正仿宋简体" w:cs="Times New Roman"/>
          <w:sz w:val="32"/>
          <w:szCs w:val="32"/>
        </w:rPr>
        <w:t>宗教界、少数民族代表人士。</w:t>
      </w:r>
    </w:p>
    <w:p>
      <w:pPr>
        <w:pStyle w:val="3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（5）</w:t>
      </w:r>
      <w:r>
        <w:rPr>
          <w:rFonts w:ascii="Times New Roman" w:hAnsi="Times New Roman" w:eastAsia="方正仿宋简体" w:cs="Times New Roman"/>
          <w:sz w:val="32"/>
          <w:szCs w:val="32"/>
        </w:rPr>
        <w:t xml:space="preserve">做好市台湾事务办公室、市工商联、市各民主党派机关科级干部任免前审核工作，受各民主党派省委会委托，管理各民主党派市委会机关干部。 </w:t>
      </w:r>
    </w:p>
    <w:p>
      <w:pPr>
        <w:pStyle w:val="3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（6）</w:t>
      </w:r>
      <w:r>
        <w:rPr>
          <w:rFonts w:ascii="Times New Roman" w:hAnsi="Times New Roman" w:eastAsia="方正仿宋简体" w:cs="Times New Roman"/>
          <w:sz w:val="32"/>
          <w:szCs w:val="32"/>
        </w:rPr>
        <w:t xml:space="preserve">开展以经济建设为中心，祖国统一为重点的海外统战工作，联系海外有关社团及代表人士； </w:t>
      </w:r>
    </w:p>
    <w:p>
      <w:pPr>
        <w:pStyle w:val="3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（7）</w:t>
      </w:r>
      <w:r>
        <w:rPr>
          <w:rFonts w:ascii="Times New Roman" w:hAnsi="Times New Roman" w:eastAsia="方正仿宋简体" w:cs="Times New Roman"/>
          <w:sz w:val="32"/>
          <w:szCs w:val="32"/>
        </w:rPr>
        <w:t>负责开展经济领域的统战工作，联系非公有制经济代表人士，指导市工商联工作，调查、研究并反映我市非公有制经济代表人士的情况、协调关系、提出意见和建议。</w:t>
      </w:r>
    </w:p>
    <w:p>
      <w:pPr>
        <w:pStyle w:val="3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（8）</w:t>
      </w:r>
      <w:r>
        <w:rPr>
          <w:rFonts w:ascii="Times New Roman" w:hAnsi="Times New Roman" w:eastAsia="方正仿宋简体" w:cs="Times New Roman"/>
          <w:sz w:val="32"/>
          <w:szCs w:val="32"/>
        </w:rPr>
        <w:t>管理海外联谊会、市统战理论学会。</w:t>
      </w:r>
    </w:p>
    <w:p>
      <w:pPr>
        <w:pStyle w:val="3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（9）</w:t>
      </w:r>
      <w:r>
        <w:rPr>
          <w:rFonts w:ascii="Times New Roman" w:hAnsi="Times New Roman" w:eastAsia="方正仿宋简体" w:cs="Times New Roman"/>
          <w:sz w:val="32"/>
          <w:szCs w:val="32"/>
        </w:rPr>
        <w:t xml:space="preserve">负责开展海内外统一战线的宣传工作。 </w:t>
      </w:r>
    </w:p>
    <w:p>
      <w:pPr>
        <w:pStyle w:val="3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（10）</w:t>
      </w:r>
      <w:r>
        <w:rPr>
          <w:rFonts w:ascii="Times New Roman" w:hAnsi="Times New Roman" w:eastAsia="方正仿宋简体" w:cs="Times New Roman"/>
          <w:sz w:val="32"/>
          <w:szCs w:val="32"/>
        </w:rPr>
        <w:t>调查研究党外知识分子的情况，反映党外知识分子的意见，协调关系、提出政策建议；联系并培养党外知识分子代表人物，会同有关部门做好政治、生活待遇的安排。</w:t>
      </w:r>
    </w:p>
    <w:p>
      <w:pPr>
        <w:pStyle w:val="3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（11）</w:t>
      </w:r>
      <w:r>
        <w:rPr>
          <w:rFonts w:ascii="Times New Roman" w:hAnsi="Times New Roman" w:eastAsia="方正仿宋简体" w:cs="Times New Roman"/>
          <w:sz w:val="32"/>
          <w:szCs w:val="32"/>
        </w:rPr>
        <w:t>负责贯彻执行党对原工商业者、原国民党起义投诚人员等各项政策。</w:t>
      </w:r>
    </w:p>
    <w:p>
      <w:pPr>
        <w:pStyle w:val="3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（12）</w:t>
      </w:r>
      <w:r>
        <w:rPr>
          <w:rFonts w:ascii="Times New Roman" w:hAnsi="Times New Roman" w:eastAsia="方正仿宋简体" w:cs="Times New Roman"/>
          <w:sz w:val="32"/>
          <w:szCs w:val="32"/>
        </w:rPr>
        <w:t>指导县（市、区）党委统战部门的工作；协调市级有关部门的统战工作；指导市侨联工作，管理统战系统有关团体。</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Times New Roman" w:eastAsia="方正仿宋简体"/>
          <w:sz w:val="32"/>
          <w:szCs w:val="32"/>
        </w:rPr>
        <w:t>（13）</w:t>
      </w:r>
      <w:r>
        <w:rPr>
          <w:rFonts w:ascii="Times New Roman" w:eastAsia="方正仿宋简体"/>
          <w:sz w:val="32"/>
          <w:szCs w:val="32"/>
        </w:rPr>
        <w:t>完成市委和上级业务部门交办的其他任务。</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pStyle w:val="3"/>
        <w:rPr>
          <w:rStyle w:val="25"/>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ascii="仿宋" w:hAnsi="仿宋" w:eastAsia="仿宋"/>
          <w:sz w:val="32"/>
          <w:szCs w:val="32"/>
        </w:rPr>
        <w:t>市委统战部</w:t>
      </w:r>
      <w:r>
        <w:rPr>
          <w:rFonts w:hint="eastAsia" w:ascii="仿宋" w:hAnsi="仿宋" w:eastAsia="仿宋"/>
          <w:sz w:val="32"/>
          <w:szCs w:val="32"/>
        </w:rPr>
        <w:t>下属二级单位2个，其中行政单位1个，参照公务员法管理的事业单位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个，其他事业单位1个。</w:t>
      </w:r>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纳入市委</w:t>
      </w:r>
      <w:r>
        <w:rPr>
          <w:rFonts w:ascii="仿宋" w:hAnsi="仿宋" w:eastAsia="仿宋"/>
          <w:color w:val="000000"/>
          <w:sz w:val="32"/>
          <w:szCs w:val="32"/>
        </w:rPr>
        <w:t>统战部</w:t>
      </w:r>
      <w:r>
        <w:rPr>
          <w:rFonts w:hint="eastAsia" w:ascii="仿宋" w:hAnsi="仿宋" w:eastAsia="仿宋"/>
          <w:color w:val="000000"/>
          <w:sz w:val="32"/>
          <w:szCs w:val="32"/>
        </w:rPr>
        <w:t>2019年度部门决算编制范围的二级预算单位包括：</w:t>
      </w:r>
    </w:p>
    <w:p>
      <w:pPr>
        <w:pStyle w:val="5"/>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rPr>
        <w:t>民盟巴中市委机关，民主党派中国民主同盟巴中市委机关，因该机关暂无法实施独立决算，由市委统战部</w:t>
      </w:r>
      <w:r>
        <w:t>统一合并决算</w:t>
      </w:r>
      <w:r>
        <w:rPr>
          <w:rFonts w:hint="eastAsia"/>
        </w:rPr>
        <w:t>。</w:t>
      </w:r>
    </w:p>
    <w:p>
      <w:pPr>
        <w:pStyle w:val="5"/>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rPr>
        <w:t>巴中市</w:t>
      </w:r>
      <w:r>
        <w:rPr>
          <w:rFonts w:ascii="仿宋" w:hAnsi="仿宋" w:eastAsia="仿宋"/>
          <w:color w:val="000000"/>
          <w:sz w:val="32"/>
          <w:szCs w:val="32"/>
        </w:rPr>
        <w:t>统战事务服务中心</w:t>
      </w:r>
      <w:r>
        <w:rPr>
          <w:rFonts w:hint="eastAsia" w:ascii="仿宋" w:hAnsi="仿宋" w:eastAsia="仿宋"/>
          <w:color w:val="000000"/>
          <w:sz w:val="32"/>
          <w:szCs w:val="32"/>
        </w:rPr>
        <w:t>，全额财政拨款公益一类事业单位，核定全额财政拨款事业编制14个，2019年末实有工作人员6名。</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22"/>
      <w:bookmarkEnd w:id="23"/>
    </w:p>
    <w:p>
      <w:pPr>
        <w:pStyle w:val="23"/>
        <w:numPr>
          <w:ilvl w:val="0"/>
          <w:numId w:val="2"/>
        </w:numPr>
        <w:spacing w:line="600" w:lineRule="exact"/>
        <w:ind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2019年度收、支总计662.67万元。与2018年相比，收入增加186.16万元，支出增加186.36万元，收入增长55.1%，支出增长46.91%。主要变动原因是</w:t>
      </w:r>
      <w:r>
        <w:rPr>
          <w:rFonts w:hint="eastAsia" w:ascii="仿宋_GB2312" w:hAnsi="仿宋" w:eastAsia="仿宋_GB2312"/>
          <w:sz w:val="32"/>
          <w:szCs w:val="32"/>
        </w:rPr>
        <w:t>机构改革合并原市民宗办、台办后，相关经费划入导致。</w:t>
      </w:r>
      <w:r>
        <w:rPr>
          <w:rFonts w:hint="eastAsia" w:ascii="仿宋" w:hAnsi="仿宋" w:eastAsia="仿宋"/>
          <w:color w:val="000000" w:themeColor="text1"/>
          <w:sz w:val="32"/>
          <w:szCs w:val="32"/>
        </w:rPr>
        <w:drawing>
          <wp:anchor distT="0" distB="0" distL="114300" distR="114300" simplePos="0" relativeHeight="251659264" behindDoc="0" locked="0" layoutInCell="1" allowOverlap="1">
            <wp:simplePos x="0" y="0"/>
            <wp:positionH relativeFrom="column">
              <wp:posOffset>-157480</wp:posOffset>
            </wp:positionH>
            <wp:positionV relativeFrom="paragraph">
              <wp:posOffset>72390</wp:posOffset>
            </wp:positionV>
            <wp:extent cx="5588000" cy="2202180"/>
            <wp:effectExtent l="0" t="0" r="0" b="0"/>
            <wp:wrapSquare wrapText="bothSides"/>
            <wp:docPr id="2"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3"/>
        <w:numPr>
          <w:ilvl w:val="0"/>
          <w:numId w:val="2"/>
        </w:numPr>
        <w:spacing w:line="500" w:lineRule="exact"/>
        <w:ind w:firstLineChars="0"/>
        <w:outlineLvl w:val="1"/>
        <w:rPr>
          <w:rStyle w:val="25"/>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5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9年本年收入合计613.40万元，其中：一般公共预算财政拨款收入613.40万元，占100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上级补助收入0</w:t>
      </w:r>
      <w:r>
        <w:rPr>
          <w:rFonts w:hint="eastAsia" w:ascii="仿宋" w:hAnsi="仿宋" w:eastAsia="仿宋"/>
          <w:color w:val="000000"/>
          <w:sz w:val="32"/>
          <w:szCs w:val="32"/>
        </w:rPr>
        <w:t>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0288" behindDoc="0" locked="0" layoutInCell="1" allowOverlap="1">
            <wp:simplePos x="0" y="0"/>
            <wp:positionH relativeFrom="column">
              <wp:posOffset>346710</wp:posOffset>
            </wp:positionH>
            <wp:positionV relativeFrom="paragraph">
              <wp:posOffset>18415</wp:posOffset>
            </wp:positionV>
            <wp:extent cx="4485640" cy="2353310"/>
            <wp:effectExtent l="19050" t="0" r="10160" b="8890"/>
            <wp:wrapSquare wrapText="bothSides"/>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pStyle w:val="23"/>
        <w:numPr>
          <w:ilvl w:val="0"/>
          <w:numId w:val="2"/>
        </w:numPr>
        <w:spacing w:line="600" w:lineRule="exact"/>
        <w:ind w:firstLineChars="0"/>
        <w:outlineLvl w:val="1"/>
        <w:rPr>
          <w:rStyle w:val="25"/>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9年本年支出合计583.66万元，其中：基本支出390.62万元，占66.93</w:t>
      </w:r>
      <w:r>
        <w:rPr>
          <w:rFonts w:ascii="仿宋" w:hAnsi="仿宋" w:eastAsia="仿宋"/>
          <w:color w:val="000000"/>
          <w:sz w:val="32"/>
          <w:szCs w:val="32"/>
        </w:rPr>
        <w:t>%</w:t>
      </w:r>
      <w:r>
        <w:rPr>
          <w:rFonts w:hint="eastAsia" w:ascii="仿宋" w:hAnsi="仿宋" w:eastAsia="仿宋"/>
          <w:color w:val="000000"/>
          <w:sz w:val="32"/>
          <w:szCs w:val="32"/>
        </w:rPr>
        <w:t>；项目支出193.04万元，占33.07</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1312" behindDoc="0" locked="0" layoutInCell="1" allowOverlap="1">
            <wp:simplePos x="0" y="0"/>
            <wp:positionH relativeFrom="column">
              <wp:posOffset>378460</wp:posOffset>
            </wp:positionH>
            <wp:positionV relativeFrom="paragraph">
              <wp:posOffset>210185</wp:posOffset>
            </wp:positionV>
            <wp:extent cx="3708400" cy="2043430"/>
            <wp:effectExtent l="19050" t="0" r="25400" b="0"/>
            <wp:wrapSquare wrapText="bothSides"/>
            <wp:docPr id="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600" w:lineRule="exact"/>
        <w:ind w:firstLine="640" w:firstLineChars="200"/>
        <w:outlineLvl w:val="1"/>
        <w:rPr>
          <w:rStyle w:val="25"/>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rPr>
          <w:rFonts w:ascii="仿宋_GB2312" w:hAnsi="仿宋" w:eastAsia="仿宋_GB2312"/>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9年财政拨款收、支总计662.67万元。与2018年相比，收入增加186.16万元，支出增加186.36万元，收入增长55.1%，支出增长46.91%。主要变动原因是</w:t>
      </w:r>
      <w:r>
        <w:rPr>
          <w:rFonts w:hint="eastAsia" w:ascii="仿宋_GB2312" w:hAnsi="仿宋" w:eastAsia="仿宋_GB2312"/>
          <w:sz w:val="32"/>
          <w:szCs w:val="32"/>
        </w:rPr>
        <w:t>机构改革合并原市民宗办、台办后，相关经费划入导致。</w:t>
      </w:r>
    </w:p>
    <w:p>
      <w:pPr>
        <w:spacing w:line="600" w:lineRule="exact"/>
        <w:ind w:firstLine="640"/>
        <w:rPr>
          <w:rFonts w:ascii="仿宋_GB2312" w:hAnsi="仿宋" w:eastAsia="仿宋_GB2312"/>
          <w:sz w:val="32"/>
          <w:szCs w:val="32"/>
        </w:rPr>
      </w:pPr>
      <w:r>
        <w:rPr>
          <w:rFonts w:hint="eastAsia" w:ascii="仿宋_GB2312" w:hAnsi="仿宋" w:eastAsia="仿宋_GB2312"/>
          <w:sz w:val="32"/>
          <w:szCs w:val="32"/>
        </w:rPr>
        <w:drawing>
          <wp:anchor distT="0" distB="0" distL="114300" distR="114300" simplePos="0" relativeHeight="251662336" behindDoc="0" locked="0" layoutInCell="1" allowOverlap="1">
            <wp:simplePos x="0" y="0"/>
            <wp:positionH relativeFrom="column">
              <wp:posOffset>426085</wp:posOffset>
            </wp:positionH>
            <wp:positionV relativeFrom="paragraph">
              <wp:posOffset>59055</wp:posOffset>
            </wp:positionV>
            <wp:extent cx="4486275" cy="1908175"/>
            <wp:effectExtent l="19050" t="0" r="9525" b="0"/>
            <wp:wrapSquare wrapText="bothSides"/>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firstLineChars="200"/>
        <w:outlineLvl w:val="1"/>
        <w:rPr>
          <w:rStyle w:val="25"/>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9年一般公共预算财政拨款支出583.66万元，占本年支出合计的100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8年相比，一般公共预算财政拨款增加186.36万元，增长46.91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_GB2312" w:hAnsi="仿宋" w:eastAsia="仿宋_GB2312"/>
          <w:sz w:val="32"/>
          <w:szCs w:val="32"/>
        </w:rPr>
        <w:t>机构改革合并原市民宗办、台办后，相关职能并入，人员经费和项目经费支出增加。</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3360" behindDoc="0" locked="0" layoutInCell="1" allowOverlap="1">
            <wp:simplePos x="0" y="0"/>
            <wp:positionH relativeFrom="column">
              <wp:posOffset>370840</wp:posOffset>
            </wp:positionH>
            <wp:positionV relativeFrom="paragraph">
              <wp:posOffset>107950</wp:posOffset>
            </wp:positionV>
            <wp:extent cx="4487545" cy="1908175"/>
            <wp:effectExtent l="19050" t="0" r="27305" b="0"/>
            <wp:wrapSquare wrapText="bothSides"/>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b/>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政拨款支出583.66万元，主要用于以下方面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支出496.29万元，占85.03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color w:val="000000" w:themeColor="text1"/>
          <w:sz w:val="32"/>
          <w:szCs w:val="32"/>
        </w:rPr>
        <w:t>22.05万元，占3.78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文化旅游体育与传媒（类）支出0万元，占0</w:t>
      </w:r>
      <w:r>
        <w:rPr>
          <w:rFonts w:ascii="仿宋" w:hAnsi="仿宋" w:eastAsia="仿宋"/>
          <w:b/>
          <w:bCs/>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支出29.53万元，占5.06</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卫生健康支出16.24</w:t>
      </w:r>
      <w:r>
        <w:rPr>
          <w:rFonts w:hint="eastAsia" w:ascii="仿宋" w:hAnsi="仿宋" w:eastAsia="仿宋"/>
          <w:color w:val="000000" w:themeColor="text1"/>
          <w:sz w:val="32"/>
          <w:szCs w:val="32"/>
        </w:rPr>
        <w:t>万元，占2.79</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；住房保障支出19.55万元，占3.35</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（罗列全部功能分类科目，至类级。）</w:t>
      </w:r>
    </w:p>
    <w:p>
      <w:pPr>
        <w:spacing w:line="600" w:lineRule="exact"/>
        <w:ind w:firstLine="640"/>
        <w:rPr>
          <w:rFonts w:ascii="仿宋" w:hAnsi="仿宋" w:eastAsia="仿宋"/>
          <w:color w:val="000000" w:themeColor="text1"/>
          <w:sz w:val="32"/>
          <w:szCs w:val="32"/>
        </w:rPr>
      </w:pPr>
      <w:r>
        <w:rPr>
          <w:rFonts w:hint="eastAsia" w:ascii="仿宋" w:hAnsi="仿宋" w:eastAsia="仿宋"/>
          <w:color w:val="000000" w:themeColor="text1"/>
          <w:sz w:val="32"/>
          <w:szCs w:val="32"/>
        </w:rPr>
        <w:drawing>
          <wp:anchor distT="0" distB="0" distL="114300" distR="114300" simplePos="0" relativeHeight="251664384" behindDoc="0" locked="0" layoutInCell="1" allowOverlap="1">
            <wp:simplePos x="0" y="0"/>
            <wp:positionH relativeFrom="column">
              <wp:posOffset>12700</wp:posOffset>
            </wp:positionH>
            <wp:positionV relativeFrom="paragraph">
              <wp:posOffset>-64135</wp:posOffset>
            </wp:positionV>
            <wp:extent cx="5266690" cy="2509520"/>
            <wp:effectExtent l="19050" t="0" r="10160" b="5080"/>
            <wp:wrapSquare wrapText="bothSides"/>
            <wp:docPr id="15"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000000"/>
          <w:sz w:val="32"/>
          <w:szCs w:val="32"/>
        </w:rPr>
        <w:t>（图6：一般公共预算财政拨款支出决算结构）（饼状图）</w:t>
      </w:r>
    </w:p>
    <w:p>
      <w:pPr>
        <w:spacing w:line="600" w:lineRule="exact"/>
        <w:ind w:firstLine="643" w:firstLineChars="200"/>
        <w:outlineLvl w:val="2"/>
        <w:rPr>
          <w:rFonts w:ascii="仿宋" w:hAnsi="仿宋" w:eastAsia="仿宋"/>
          <w:b/>
          <w:color w:val="000000"/>
          <w:sz w:val="32"/>
          <w:szCs w:val="32"/>
        </w:rPr>
      </w:pPr>
      <w:bookmarkStart w:id="36" w:name="_Toc15377212"/>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444"/>
      <w:bookmarkStart w:id="38" w:name="_Toc15377213"/>
      <w:bookmarkStart w:id="39" w:name="_Toc15378460"/>
      <w:r>
        <w:rPr>
          <w:rFonts w:hint="eastAsia" w:ascii="仿宋" w:hAnsi="仿宋" w:eastAsia="仿宋"/>
          <w:b/>
          <w:color w:val="000000" w:themeColor="text1"/>
          <w:sz w:val="32"/>
          <w:szCs w:val="32"/>
        </w:rPr>
        <w:t>2019年一般公共预算支出决算数为583.66万元</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预算88.08</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spacing w:line="600" w:lineRule="exact"/>
        <w:ind w:firstLine="643" w:firstLineChars="200"/>
        <w:rPr>
          <w:rStyle w:val="14"/>
          <w:rFonts w:ascii="仿宋" w:hAnsi="仿宋" w:eastAsia="仿宋"/>
          <w:b w:val="0"/>
          <w:bCs/>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一般公共服务（类）民族事务（款）其他民族事务支出（项）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支出决算为33.17万元，完成预算82.74</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，决算数小于预算数的主要原因是部分民族发展类和宗教类项目未实施完成，延续到2020年继续实施。</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2.一般公共服务（类）民主党派及工商联事务（款）一般行政管理事务（项）</w:t>
      </w:r>
      <w:r>
        <w:rPr>
          <w:rStyle w:val="14"/>
          <w:rFonts w:hint="eastAsia" w:ascii="仿宋" w:hAnsi="仿宋" w:eastAsia="仿宋"/>
          <w:b w:val="0"/>
          <w:bCs/>
          <w:color w:val="000000"/>
          <w:sz w:val="32"/>
          <w:szCs w:val="32"/>
        </w:rPr>
        <w:t>支出决算为17.45万元，完成预算64.27</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，决算数小于预算数的主要原因是民盟巴中市委机关部门项目未实施完成，延续到2020年继续实施。</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3.</w:t>
      </w:r>
      <w:r>
        <w:rPr>
          <w:rStyle w:val="14"/>
          <w:rFonts w:hint="eastAsia" w:ascii="仿宋" w:hAnsi="仿宋" w:eastAsia="仿宋"/>
          <w:bCs/>
          <w:color w:val="000000"/>
          <w:sz w:val="32"/>
          <w:szCs w:val="32"/>
        </w:rPr>
        <w:t>一般公共服务（类）党委办公厅（室）及相关机构事务（款）行政运行（项）</w:t>
      </w:r>
      <w:r>
        <w:rPr>
          <w:rStyle w:val="14"/>
          <w:rFonts w:hint="eastAsia" w:ascii="仿宋" w:hAnsi="仿宋" w:eastAsia="仿宋"/>
          <w:b w:val="0"/>
          <w:bCs/>
          <w:color w:val="000000"/>
          <w:sz w:val="32"/>
          <w:szCs w:val="32"/>
        </w:rPr>
        <w:t>支出决算为0.04万元，完成预算11.42</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，决算数小于预算数的主要原因是该项目已通过调剂使用机关行政运行经费支出，此项为人员经费结余。</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4.</w:t>
      </w:r>
      <w:r>
        <w:rPr>
          <w:rStyle w:val="14"/>
          <w:rFonts w:hint="eastAsia" w:ascii="仿宋" w:hAnsi="仿宋" w:eastAsia="仿宋"/>
          <w:bCs/>
          <w:color w:val="000000"/>
          <w:sz w:val="32"/>
          <w:szCs w:val="32"/>
        </w:rPr>
        <w:t>一般公共服务（类）统战事务（款）行政运行（项）</w:t>
      </w:r>
      <w:r>
        <w:rPr>
          <w:rStyle w:val="14"/>
          <w:rFonts w:hint="eastAsia" w:ascii="仿宋" w:hAnsi="仿宋" w:eastAsia="仿宋"/>
          <w:b w:val="0"/>
          <w:bCs/>
          <w:color w:val="000000"/>
          <w:sz w:val="32"/>
          <w:szCs w:val="32"/>
        </w:rPr>
        <w:t>支出决算为282.69万元，完成预算94</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，决算数小于预算数的主要原因是机构调整人员转隶调动，部分人员经费有结余。</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5.</w:t>
      </w:r>
      <w:r>
        <w:rPr>
          <w:rStyle w:val="14"/>
          <w:rFonts w:hint="eastAsia" w:ascii="仿宋" w:hAnsi="仿宋" w:eastAsia="仿宋"/>
          <w:bCs/>
          <w:color w:val="000000"/>
          <w:sz w:val="32"/>
          <w:szCs w:val="32"/>
        </w:rPr>
        <w:t>一般公共服务（类）统战事务（款）一般行政管理事务（项）</w:t>
      </w:r>
      <w:r>
        <w:rPr>
          <w:rStyle w:val="14"/>
          <w:rFonts w:hint="eastAsia" w:ascii="仿宋" w:hAnsi="仿宋" w:eastAsia="仿宋"/>
          <w:b w:val="0"/>
          <w:bCs/>
          <w:color w:val="000000"/>
          <w:sz w:val="32"/>
          <w:szCs w:val="32"/>
        </w:rPr>
        <w:t>支出决算为103.22万元，完成预算75.96</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，决算数小于预算数的主要原因是部分项目未实施完成，延续到2020年继续实施。</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6.</w:t>
      </w:r>
      <w:r>
        <w:rPr>
          <w:rStyle w:val="14"/>
          <w:rFonts w:hint="eastAsia" w:ascii="仿宋" w:hAnsi="仿宋" w:eastAsia="仿宋"/>
          <w:bCs/>
          <w:color w:val="000000"/>
          <w:sz w:val="32"/>
          <w:szCs w:val="32"/>
        </w:rPr>
        <w:t>一般公共服务（类）统战事务（款）宗教事务（项）</w:t>
      </w:r>
      <w:r>
        <w:rPr>
          <w:rStyle w:val="14"/>
          <w:rFonts w:hint="eastAsia" w:ascii="仿宋" w:hAnsi="仿宋" w:eastAsia="仿宋"/>
          <w:b w:val="0"/>
          <w:bCs/>
          <w:color w:val="000000"/>
          <w:sz w:val="32"/>
          <w:szCs w:val="32"/>
        </w:rPr>
        <w:t>支出决算为17.15万元，完成预算99.02</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，决算数小于预算数的主要原因是部分项目未实施完成，延续到2020年继续实施。</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7.</w:t>
      </w:r>
      <w:r>
        <w:rPr>
          <w:rStyle w:val="14"/>
          <w:rFonts w:hint="eastAsia" w:ascii="仿宋" w:hAnsi="仿宋" w:eastAsia="仿宋"/>
          <w:bCs/>
          <w:color w:val="000000"/>
          <w:sz w:val="32"/>
          <w:szCs w:val="32"/>
        </w:rPr>
        <w:t>一般公共服务（类）统战事务（款）事业运行（项）</w:t>
      </w:r>
      <w:r>
        <w:rPr>
          <w:rStyle w:val="14"/>
          <w:rFonts w:hint="eastAsia" w:ascii="仿宋" w:hAnsi="仿宋" w:eastAsia="仿宋"/>
          <w:b w:val="0"/>
          <w:bCs/>
          <w:color w:val="000000"/>
          <w:sz w:val="32"/>
          <w:szCs w:val="32"/>
        </w:rPr>
        <w:t>支出决算为42.57万元，完成预算98.18</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，决算数小于预算数的主要原因是事业人员调任到机关公务员，事业人员经费有结余。</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8</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教育（类）进修及培训（款）培训支出（项）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支出决算为22.05万元，完成预算81.67</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，决算数小于预算数的主要原因是部分培训项目2019年度未实施完成，延续到2020年开展。</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9</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科学技术（类）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无</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10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文化旅游体育与传媒（类）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无。</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11</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社会保障和就业（类）行政事业单位离退休（款）机关事业单位基本养老保险缴费支出（项）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支出决算为27.89万元，完成预算97.52</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，决算数小于预算数的主要原因是社保基数调整，单位社保支出降低，预算有所结余。</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11</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社会保障和就业（类）行政事业单位离退休（款）其他行政事业单位离退休支出（项）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支出决算为1.64万元，完成预算71.3</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，决算数小于预算数的主要原因是核定退休人员独生子女费有结余。</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12</w:t>
      </w:r>
      <w:r>
        <w:rPr>
          <w:rStyle w:val="14"/>
          <w:rFonts w:ascii="仿宋" w:hAnsi="仿宋" w:eastAsia="仿宋"/>
          <w:bCs/>
          <w:color w:val="000000"/>
          <w:sz w:val="32"/>
          <w:szCs w:val="32"/>
        </w:rPr>
        <w:t>.</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（类）行政事业单位医疗（款）行政单位医疗（项）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支出决算为10.72万元，完成预算98.8</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，决算数小于预算数的主要原因是年初预算医疗保险等时候尾数取整导致预算金额有结余。</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13</w:t>
      </w:r>
      <w:r>
        <w:rPr>
          <w:rStyle w:val="14"/>
          <w:rFonts w:ascii="仿宋" w:hAnsi="仿宋" w:eastAsia="仿宋"/>
          <w:bCs/>
          <w:color w:val="000000"/>
          <w:sz w:val="32"/>
          <w:szCs w:val="32"/>
        </w:rPr>
        <w:t>.</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（类）行政事业单位医疗（款）事业单位医疗（项）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支出决算为3.08万元，完成预算100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14</w:t>
      </w:r>
      <w:r>
        <w:rPr>
          <w:rStyle w:val="14"/>
          <w:rFonts w:ascii="仿宋" w:hAnsi="仿宋" w:eastAsia="仿宋"/>
          <w:bCs/>
          <w:color w:val="000000"/>
          <w:sz w:val="32"/>
          <w:szCs w:val="32"/>
        </w:rPr>
        <w:t>.</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（类）行政事业单位医疗（款）公务员医疗补助（项）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支出决算为2.44万元，完成预算100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15</w:t>
      </w:r>
      <w:r>
        <w:rPr>
          <w:rStyle w:val="14"/>
          <w:rFonts w:ascii="仿宋" w:hAnsi="仿宋" w:eastAsia="仿宋"/>
          <w:bCs/>
          <w:color w:val="000000"/>
          <w:sz w:val="32"/>
          <w:szCs w:val="32"/>
        </w:rPr>
        <w:t>.</w:t>
      </w:r>
      <w:r>
        <w:rPr>
          <w:rFonts w:hint="eastAsia"/>
        </w:rPr>
        <w:t xml:space="preserve"> </w:t>
      </w:r>
      <w:r>
        <w:rPr>
          <w:rFonts w:hint="eastAsia" w:ascii="仿宋" w:hAnsi="仿宋" w:eastAsia="仿宋"/>
          <w:b/>
          <w:bCs/>
          <w:color w:val="000000" w:themeColor="text1"/>
          <w:sz w:val="32"/>
          <w:szCs w:val="32"/>
        </w:rPr>
        <w:t>住房保障</w:t>
      </w:r>
      <w:r>
        <w:rPr>
          <w:rStyle w:val="14"/>
          <w:rFonts w:hint="eastAsia" w:ascii="仿宋" w:hAnsi="仿宋" w:eastAsia="仿宋"/>
          <w:bCs/>
          <w:color w:val="000000"/>
          <w:sz w:val="32"/>
          <w:szCs w:val="32"/>
        </w:rPr>
        <w:t>（类）住房改革支出（款）住房公积金（项）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支出决算为19.55万元，完成预算99.64</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，决算数小于预算数的主要原因是年初预算住房公积金时尾数取整导致预算金额有结余。</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w:t>
      </w:r>
      <w:r>
        <w:rPr>
          <w:rFonts w:ascii="仿宋" w:hAnsi="仿宋" w:eastAsia="仿宋"/>
          <w:b/>
          <w:color w:val="FF0000"/>
          <w:sz w:val="32"/>
          <w:szCs w:val="32"/>
        </w:rPr>
        <w:t>Z01-1</w:t>
      </w:r>
      <w:r>
        <w:rPr>
          <w:rFonts w:hint="eastAsia" w:ascii="仿宋" w:hAnsi="仿宋" w:eastAsia="仿宋"/>
          <w:b/>
          <w:color w:val="FF0000"/>
          <w:sz w:val="32"/>
          <w:szCs w:val="32"/>
        </w:rPr>
        <w:t>表，罗列全部功能分类科目至项级。上述“预算”口径为</w:t>
      </w:r>
      <w:r>
        <w:rPr>
          <w:rFonts w:hint="eastAsia" w:ascii="仿宋" w:hAnsi="仿宋" w:eastAsia="仿宋"/>
          <w:b/>
          <w:color w:val="FF0000"/>
          <w:sz w:val="32"/>
          <w:szCs w:val="32"/>
          <w:highlight w:val="yellow"/>
        </w:rPr>
        <w:t>调整预算数</w:t>
      </w:r>
      <w:r>
        <w:rPr>
          <w:rFonts w:hint="eastAsia" w:ascii="仿宋" w:hAnsi="仿宋" w:eastAsia="仿宋"/>
          <w:b/>
          <w:color w:val="FF0000"/>
          <w:sz w:val="32"/>
          <w:szCs w:val="32"/>
        </w:rPr>
        <w:t>。增减变动原因为决算数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和调整预算数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比较，与预算数持平可以不写原因。）</w:t>
      </w:r>
    </w:p>
    <w:p>
      <w:pPr>
        <w:tabs>
          <w:tab w:val="right" w:pos="8306"/>
        </w:tabs>
        <w:spacing w:line="600" w:lineRule="exact"/>
        <w:ind w:firstLine="640"/>
        <w:outlineLvl w:val="1"/>
        <w:rPr>
          <w:rStyle w:val="25"/>
          <w:rFonts w:ascii="黑体" w:hAnsi="黑体" w:eastAsia="黑体"/>
          <w:b w:val="0"/>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9年一般公共预算财政拨款基本支出390.62万元，其中：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318.02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57.82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9年“三公”经费财政拨款支出决算为11.21万元，完成预算78.94</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，决算数小于预算数的主要原因是厉行勤俭节约，压缩公务接待等费用。</w:t>
      </w:r>
    </w:p>
    <w:p>
      <w:pPr>
        <w:spacing w:line="600" w:lineRule="exact"/>
        <w:ind w:firstLine="640"/>
        <w:rPr>
          <w:rFonts w:ascii="仿宋" w:hAnsi="仿宋" w:eastAsia="仿宋"/>
          <w:b/>
          <w:color w:val="FF0000"/>
          <w:sz w:val="32"/>
          <w:szCs w:val="32"/>
        </w:rPr>
      </w:pPr>
      <w:r>
        <w:rPr>
          <w:rFonts w:hint="eastAsia" w:ascii="仿宋" w:hAnsi="仿宋" w:eastAsia="仿宋"/>
          <w:b/>
          <w:color w:val="FF0000"/>
          <w:sz w:val="32"/>
          <w:szCs w:val="32"/>
        </w:rPr>
        <w:t>（注：上述“预算”口径为调整预算数，包括政府性基金支出决算情况。）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；公务用车购置及运行维护费支出决算7.98万元，占99.75</w:t>
      </w:r>
      <w:r>
        <w:rPr>
          <w:rFonts w:ascii="仿宋" w:hAnsi="仿宋" w:eastAsia="仿宋"/>
          <w:color w:val="000000"/>
          <w:sz w:val="32"/>
          <w:szCs w:val="32"/>
        </w:rPr>
        <w:t>%</w:t>
      </w:r>
      <w:r>
        <w:rPr>
          <w:rFonts w:hint="eastAsia" w:ascii="仿宋" w:hAnsi="仿宋" w:eastAsia="仿宋"/>
          <w:color w:val="000000"/>
          <w:sz w:val="32"/>
          <w:szCs w:val="32"/>
        </w:rPr>
        <w:t>；公务接待费支出决算3.23万元，占52.1</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5408" behindDoc="0" locked="0" layoutInCell="1" allowOverlap="1">
            <wp:simplePos x="0" y="0"/>
            <wp:positionH relativeFrom="column">
              <wp:posOffset>386715</wp:posOffset>
            </wp:positionH>
            <wp:positionV relativeFrom="paragraph">
              <wp:posOffset>177165</wp:posOffset>
            </wp:positionV>
            <wp:extent cx="3902075" cy="2536190"/>
            <wp:effectExtent l="19050" t="0" r="22225" b="0"/>
            <wp:wrapSquare wrapText="bothSides"/>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。主要原因是无。</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开支内容包括：无。</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7.98万元,</w:t>
      </w:r>
      <w:r>
        <w:rPr>
          <w:rStyle w:val="14"/>
          <w:rFonts w:hint="eastAsia" w:ascii="仿宋" w:hAnsi="仿宋" w:eastAsia="仿宋"/>
          <w:b w:val="0"/>
          <w:bCs/>
          <w:color w:val="000000"/>
          <w:sz w:val="32"/>
          <w:szCs w:val="32"/>
        </w:rPr>
        <w:t>完成预算99.75</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8年减少0.02万元，下降0.25</w:t>
      </w:r>
      <w:r>
        <w:rPr>
          <w:rFonts w:ascii="仿宋_GB2312" w:eastAsia="仿宋_GB2312"/>
          <w:color w:val="000000"/>
          <w:sz w:val="32"/>
          <w:szCs w:val="32"/>
        </w:rPr>
        <w:t>%</w:t>
      </w:r>
      <w:r>
        <w:rPr>
          <w:rFonts w:hint="eastAsia" w:ascii="仿宋_GB2312" w:eastAsia="仿宋_GB2312"/>
          <w:color w:val="000000"/>
          <w:sz w:val="32"/>
          <w:szCs w:val="32"/>
        </w:rPr>
        <w:t>。主要原因是厉行勤俭节约。</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0万元。全年按规定更新购置公务用车0辆，金额0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月底，单位共有公务用车1辆，其中：主要领导干部用车0辆、机要通信用车0辆、应急保障用车1辆、执法执勤用车0辆。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7.98万元。主要用于统战事务、民族事务、宗教事务等调查研究、信访化解、执法检查等所需的公务用车燃料费、维修费、过路过桥费、保险费等支出。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3.23万元，</w:t>
      </w:r>
      <w:r>
        <w:rPr>
          <w:rStyle w:val="14"/>
          <w:rFonts w:hint="eastAsia" w:ascii="仿宋" w:hAnsi="仿宋" w:eastAsia="仿宋"/>
          <w:b w:val="0"/>
          <w:bCs/>
          <w:color w:val="000000"/>
          <w:sz w:val="32"/>
          <w:szCs w:val="32"/>
        </w:rPr>
        <w:t>完成预算52.1</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8年增加1.01万元，增长45.5</w:t>
      </w:r>
      <w:r>
        <w:rPr>
          <w:rFonts w:ascii="仿宋_GB2312" w:eastAsia="仿宋_GB2312"/>
          <w:color w:val="000000"/>
          <w:sz w:val="32"/>
          <w:szCs w:val="32"/>
        </w:rPr>
        <w:t>%</w:t>
      </w:r>
      <w:r>
        <w:rPr>
          <w:rFonts w:hint="eastAsia" w:ascii="仿宋_GB2312" w:eastAsia="仿宋_GB2312"/>
          <w:color w:val="000000"/>
          <w:sz w:val="32"/>
          <w:szCs w:val="32"/>
        </w:rPr>
        <w:t>。主要原因是机构改革，职能扩展，接待省民宗委、省委台办、省侨办以及有关港澳台侨和民族宗教界人士增加。其中：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3.23</w:t>
      </w:r>
      <w:r>
        <w:rPr>
          <w:rFonts w:hint="eastAsia" w:ascii="仿宋_GB2312" w:eastAsia="仿宋_GB2312"/>
          <w:color w:val="000000"/>
          <w:sz w:val="32"/>
          <w:szCs w:val="32"/>
        </w:rPr>
        <w:t>万元，主要用于接待省委统战部、省民宗委、省委台办、省侨办来巴督查、调研等，省内其他市州统战部来访，以及有关港澳台侨和民族宗教界人士的交通费、住宿费、用餐费等。国内公务接待25批次，115人次（不包括陪同人员），共计支出3.23万元，具体内容包括：接待省委统战部领导来巴视察调研5批次，接待费用1.03万元，省民宗委来巴督查工作4批次，接待费用0.74万元，省台办、省侨办来巴督查调研4批次，接待费用0.65万元，接待香港黄廷方奖学金来巴开展慈善活动1批次，接待费用0.35万元，接待民族宗教界人士2批次，费用0.18万元，民盟巴中市委接待省民盟来巴开展活动1批次，费用0.25万元。</w:t>
      </w:r>
    </w:p>
    <w:p>
      <w:pPr>
        <w:spacing w:line="600" w:lineRule="exact"/>
        <w:ind w:firstLine="643" w:firstLineChars="200"/>
        <w:rPr>
          <w:rFonts w:ascii="仿宋_GB2312" w:eastAsia="仿宋_GB2312"/>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，外事接待0批次，0人，共计支出0万元，主要用于接待无。</w:t>
      </w:r>
    </w:p>
    <w:p>
      <w:pPr>
        <w:spacing w:line="600" w:lineRule="exact"/>
        <w:ind w:firstLine="640"/>
        <w:outlineLvl w:val="1"/>
        <w:rPr>
          <w:rStyle w:val="25"/>
          <w:rFonts w:ascii="黑体" w:hAnsi="黑体" w:eastAsia="黑体"/>
        </w:rPr>
      </w:pPr>
      <w:bookmarkStart w:id="46" w:name="_Toc15377218"/>
      <w:bookmarkStart w:id="47" w:name="_Toc15396610"/>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9年政府性基金预算拨款支出0万元。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25"/>
          <w:rFonts w:ascii="黑体" w:hAnsi="黑体" w:eastAsia="黑体"/>
          <w:b w:val="0"/>
        </w:rPr>
      </w:pPr>
      <w:bookmarkStart w:id="48" w:name="_Toc15377219"/>
      <w:bookmarkStart w:id="49" w:name="_Toc15396611"/>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9年国有资本经营预算拨款支出0万元。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9年，中共巴中市委统战部机关运行经费支出57.82万元，比</w:t>
      </w:r>
      <w:r>
        <w:rPr>
          <w:rFonts w:ascii="仿宋_GB2312" w:eastAsia="仿宋_GB2312"/>
          <w:color w:val="000000"/>
          <w:sz w:val="32"/>
          <w:szCs w:val="32"/>
        </w:rPr>
        <w:t>201</w:t>
      </w:r>
      <w:r>
        <w:rPr>
          <w:rFonts w:hint="eastAsia" w:ascii="仿宋_GB2312" w:eastAsia="仿宋_GB2312"/>
          <w:color w:val="000000"/>
          <w:sz w:val="32"/>
          <w:szCs w:val="32"/>
        </w:rPr>
        <w:t>8年增加16.48万元，增长39.86</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主要原因是机构调整，人员转隶，市委统战部机关工作人员增加近1倍，相应支出增加。</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9年，中共巴中市委统战部政府采购支出总额</w:t>
      </w:r>
      <w:r>
        <w:rPr>
          <w:rFonts w:ascii="仿宋_GB2312" w:eastAsia="仿宋_GB2312"/>
          <w:color w:val="000000"/>
          <w:sz w:val="32"/>
          <w:szCs w:val="32"/>
        </w:rPr>
        <w:t>**</w:t>
      </w:r>
      <w:r>
        <w:rPr>
          <w:rFonts w:hint="eastAsia" w:ascii="仿宋_GB2312" w:eastAsia="仿宋_GB2312"/>
          <w:color w:val="000000"/>
          <w:sz w:val="32"/>
          <w:szCs w:val="32"/>
        </w:rPr>
        <w:t>万元，其中：政府采购货物支出1.4万元、政府采购工程支出0万元、政府采购服务支出0万元。主要用于机关采购办公家具等设备。授予中小企业合同金额1.4万元，占政府采购支出总额的100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，其中：授予小微企业合同金额1.4万元，占政府采购支出总额的100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日，中共巴中市委统战部共有车辆1辆，其中：主要领导干部用车0辆、机要通信用车0辆、应急保障用车1辆、其他用车0辆。</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r>
        <w:rPr>
          <w:rFonts w:hint="eastAsia" w:ascii="仿宋" w:hAnsi="仿宋" w:eastAsia="仿宋"/>
          <w:b/>
          <w:color w:val="FF0000"/>
          <w:sz w:val="32"/>
          <w:szCs w:val="32"/>
        </w:rPr>
        <w:t>（注：数据来源财决附</w:t>
      </w:r>
      <w:r>
        <w:rPr>
          <w:rFonts w:ascii="仿宋" w:hAnsi="仿宋" w:eastAsia="仿宋"/>
          <w:b/>
          <w:color w:val="FF0000"/>
          <w:sz w:val="32"/>
          <w:szCs w:val="32"/>
        </w:rPr>
        <w:t>03</w:t>
      </w:r>
      <w:r>
        <w:rPr>
          <w:rFonts w:hint="eastAsia" w:ascii="仿宋" w:hAnsi="仿宋" w:eastAsia="仿宋"/>
          <w:b/>
          <w:color w:val="FF0000"/>
          <w:sz w:val="32"/>
          <w:szCs w:val="32"/>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第一书记工作经费、会议费、监督执纪问责专项经费、接待费、依法治市工作经费、新的社会阶层代表人士工作经费、网络运行维护费、脱贫攻坚工作经费、统战工作特别费、民族宗教经济统战及港澳台海外统战工作经费、党外代表人士队伍建设工作经费、印刷费、党建工作经费、特约人员视察费、宗教团体管理、处置突发事件及维稳工作经费、藏区9+3学生教育管理经费、培训费等项目开展了预算事前绩效评估，对17个项目编制了绩效目标，预算执行过程中，选取17个项目开展绩效监控，年终执行完毕后，对17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基本完成了年初预算目标，但是由于机构改革等影响，部分项目当年未实施完成，延续到2020年继续实施，项目管理严格按照预算法和有关财经法规要求执行，没有出现违反预算有关要求的现象。本部门还自行组织了6个项目支出绩效评价，从评价情况来看各项目基本完成了年初既定目标，项目管理到位，程序合规，没有出现违反预算要求和项目管理规定的行为。</w:t>
      </w:r>
    </w:p>
    <w:p>
      <w:pPr>
        <w:spacing w:line="58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1.项目绩效目标完成情况。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本部门在2019年度部门决算中反映“党建工作经费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“会议费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宗教团体管理、处置突发事件及维稳工作经费”“藏区9+3学生教育管理经费”“民族宗教经济统战及港澳台海外统战工作经费”等5个项目绩效目标实际完成情况。（本单位部门项目绩效目标个数在5个以上的，选取5个项目进行公开，目标个数在5个以下的，全部进行公开，公开内容包括选取的全部项目完成情况综述和完成情况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党建工作经费项目绩效目标完成情况综述。项目全年预算数2.5万元，执行数为2.46万元，完成预算的98.56%。通过项目实施，全年订阅各类党报党刊80余类，开展主题党日活动12场次，讲授专题党课4场次，与帮扶村党支部开展结对共建活动4场次，有力夯实了基层党组织战斗堡垒作用，发现的主要问题：支部主题活动较为单一，调动党员积极性方面还需加强。下一步改进措施：拓展支部活动方式，丰富活动内容，进一步调动党员的干事创业激情。</w:t>
      </w: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党建工作经费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中共巴中市委统战部</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2.46</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2.46</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加强党员队伍建设，开展“三会一课”、民主评议党员、组织生活会、主题党日等党建活动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年订阅各类党报党刊80余类，开展主题党日活动12场次，讲授专题党课4场次，与帮扶村党支部开展结对共建活动4场次，有力夯实了基层党组织战斗堡垒作用</w:t>
            </w:r>
          </w:p>
        </w:tc>
      </w:tr>
      <w:tr>
        <w:tblPrEx>
          <w:tblCellMar>
            <w:top w:w="0" w:type="dxa"/>
            <w:left w:w="0" w:type="dxa"/>
            <w:bottom w:w="0" w:type="dxa"/>
            <w:right w:w="0" w:type="dxa"/>
          </w:tblCellMar>
        </w:tblPrEx>
        <w:trPr>
          <w:trHeight w:val="647"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671"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w:t>
            </w:r>
            <w:r>
              <w:rPr>
                <w:rFonts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党报党刊征订</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w:t>
            </w:r>
            <w:r>
              <w:rPr>
                <w:rFonts w:hint="eastAsia" w:ascii="宋体" w:hAnsi="宋体" w:cs="宋体"/>
                <w:color w:val="000000"/>
                <w:sz w:val="24"/>
              </w:rPr>
              <w:t>50种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订阅各类党报党刊80余类</w:t>
            </w:r>
          </w:p>
        </w:tc>
      </w:tr>
      <w:tr>
        <w:tblPrEx>
          <w:tblCellMar>
            <w:top w:w="0" w:type="dxa"/>
            <w:left w:w="0" w:type="dxa"/>
            <w:bottom w:w="0" w:type="dxa"/>
            <w:right w:w="0" w:type="dxa"/>
          </w:tblCellMar>
        </w:tblPrEx>
        <w:trPr>
          <w:trHeight w:val="83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w:t>
            </w:r>
            <w:r>
              <w:rPr>
                <w:rFonts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主题当日活动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w:t>
            </w:r>
            <w:r>
              <w:rPr>
                <w:rFonts w:hint="eastAsia" w:ascii="宋体" w:hAnsi="宋体" w:cs="宋体"/>
                <w:color w:val="000000"/>
                <w:sz w:val="24"/>
              </w:rPr>
              <w:t>12场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开展主题党日活动12场次，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党课次数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w:t>
            </w:r>
            <w:r>
              <w:rPr>
                <w:rFonts w:hint="eastAsia" w:ascii="宋体" w:hAnsi="宋体" w:cs="宋体"/>
                <w:color w:val="000000"/>
                <w:sz w:val="24"/>
              </w:rPr>
              <w:t>2场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专题党课4场次，与帮扶村党支部开展结对共建活动4场次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学习成效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刊物征订高效及时，学刊用看有序推进，党建活动有序开展，向党外组织推介中共作风建设经验做法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学刊用看机关全覆盖，发表调研文章、统战工作动态等100篇条以上</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党员素质提升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机关干部党建知识充实，党建意识更加浓厚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党员日常管理加强，增强 “四个意识”，树牢“四个自信”，做到两个维护</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凝聚力和向心力增强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向党外人士展示统战党员干部良好形象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党员服务意识增强、自觉履行党员义务，党建活动规范有序开展</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统战成员学习借鉴中共经验成效显著</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机关党员和统战成员单位满意度均大于</w:t>
            </w:r>
            <w:r>
              <w:rPr>
                <w:rFonts w:hint="eastAsia" w:ascii="宋体" w:hAnsi="宋体" w:cs="宋体"/>
                <w:color w:val="000000"/>
                <w:sz w:val="24"/>
              </w:rPr>
              <w:t>90%</w:t>
            </w:r>
          </w:p>
        </w:tc>
      </w:tr>
    </w:tbl>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会议费项目绩效目标完成情况综述。项目全年预算数6.47万元，执行数为6.47万元，完成预算的100%。通过项目实施，召开统战工作领导小组全体会议和宗教工作领导小组会议、市委对台工作领导小组会议、新阶工作联席会议、国企统战工作联席会议等4个专题会议架构，召开全体会议2次、专题会议4次，召开部委会25次，机关干部职工会10次，进一步明确了全市统战工作方向，精准了工作目标，有力促进了中央和省市委各项决策部署全面落地落实，发现的主要问题：费用支付比会议活动完成有所滞后，公务卡结算率不高。下一步改进措施：严格按时间进度支付费用，逗硬执行公务卡强制结算规定。</w:t>
      </w: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会议费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中共巴中市委统战部</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6.47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6.47</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6.47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6.47</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传达学习中央、省委、市委重大决策部署和习近平新时代中国特色社会主义思想，安排部署统一战线各领域工作等，凝聚统一战线共同思想政治基础。</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召开专题会议4次，召开统战工作领导小组全体会议2次、专题会议4次，召开部委会25次，机关干部职工会10次，进一步明确了全市统战工作方向，精准了工作目标，有力促进了中央和省市委各项决策部署全面落地落实。</w:t>
            </w:r>
          </w:p>
        </w:tc>
      </w:tr>
      <w:tr>
        <w:tblPrEx>
          <w:tblCellMar>
            <w:top w:w="0" w:type="dxa"/>
            <w:left w:w="0" w:type="dxa"/>
            <w:bottom w:w="0" w:type="dxa"/>
            <w:right w:w="0" w:type="dxa"/>
          </w:tblCellMar>
        </w:tblPrEx>
        <w:trPr>
          <w:trHeight w:val="647"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671"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w:t>
            </w:r>
            <w:r>
              <w:rPr>
                <w:rFonts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会议</w:t>
            </w:r>
            <w:r>
              <w:rPr>
                <w:rFonts w:ascii="宋体" w:hAnsi="宋体" w:cs="宋体"/>
                <w:color w:val="000000"/>
                <w:sz w:val="24"/>
              </w:rPr>
              <w:t>次数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w:t>
            </w:r>
            <w:r>
              <w:rPr>
                <w:rFonts w:hint="eastAsia" w:ascii="宋体" w:hAnsi="宋体" w:cs="宋体"/>
                <w:color w:val="000000"/>
                <w:sz w:val="24"/>
              </w:rPr>
              <w:t>8次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召开各类专题会议10次</w:t>
            </w:r>
          </w:p>
        </w:tc>
      </w:tr>
      <w:tr>
        <w:tblPrEx>
          <w:tblCellMar>
            <w:top w:w="0" w:type="dxa"/>
            <w:left w:w="0" w:type="dxa"/>
            <w:bottom w:w="0" w:type="dxa"/>
            <w:right w:w="0" w:type="dxa"/>
          </w:tblCellMar>
        </w:tblPrEx>
        <w:trPr>
          <w:trHeight w:val="83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会议成果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有效</w:t>
            </w:r>
            <w:r>
              <w:rPr>
                <w:rFonts w:ascii="宋体" w:hAnsi="宋体" w:cs="宋体"/>
                <w:color w:val="000000"/>
                <w:sz w:val="24"/>
              </w:rPr>
              <w:t>传达中央</w:t>
            </w:r>
            <w:r>
              <w:rPr>
                <w:rFonts w:hint="eastAsia" w:ascii="宋体" w:hAnsi="宋体" w:cs="宋体"/>
                <w:color w:val="000000"/>
                <w:sz w:val="24"/>
              </w:rPr>
              <w:t>方针政策和省市委决策部署，凝聚统一战线共同思想政治基础。</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明确了全市统战工作方向，精准了工作目标，有力促进了中央和省市委各项决策部署全面落地落实</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w:t>
            </w:r>
            <w:r>
              <w:rPr>
                <w:rFonts w:ascii="宋体" w:hAnsi="宋体" w:cs="宋体"/>
                <w:color w:val="000000"/>
                <w:sz w:val="24"/>
              </w:rPr>
              <w:t>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按时间节点推进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严格按时间节点上半年和下半年如期召开会议</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w:t>
            </w:r>
            <w:r>
              <w:rPr>
                <w:rFonts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w:t>
            </w:r>
            <w:r>
              <w:rPr>
                <w:rFonts w:ascii="宋体" w:hAnsi="宋体" w:cs="宋体"/>
                <w:color w:val="000000"/>
                <w:sz w:val="24"/>
              </w:rPr>
              <w:t>控制会议成本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严格执行会议费管理办法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严格按照会议费管理办法要求执行</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凝聚</w:t>
            </w:r>
            <w:r>
              <w:rPr>
                <w:rFonts w:ascii="宋体" w:hAnsi="宋体" w:cs="宋体"/>
                <w:color w:val="000000"/>
                <w:sz w:val="24"/>
              </w:rPr>
              <w:t>思想共识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统战系统共同思想政治基础得到夯实</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统战工作深入人心，推进统战工作有序开展</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统战贡献不断提高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统战重大安排部署落实落地，统战系统主动作为更加自觉</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全市统战工作方向更加明确，工作目标更加精准</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参会人员满意度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参会人员</w:t>
            </w:r>
            <w:r>
              <w:rPr>
                <w:rFonts w:ascii="宋体" w:hAnsi="宋体" w:cs="宋体"/>
                <w:color w:val="000000"/>
                <w:sz w:val="24"/>
              </w:rPr>
              <w:t>满意度均大于</w:t>
            </w:r>
            <w:r>
              <w:rPr>
                <w:rFonts w:hint="eastAsia" w:ascii="宋体" w:hAnsi="宋体" w:cs="宋体"/>
                <w:color w:val="000000"/>
                <w:sz w:val="24"/>
              </w:rPr>
              <w:t>85%</w:t>
            </w:r>
          </w:p>
        </w:tc>
      </w:tr>
    </w:tbl>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宗教团体管理、处置突发事件及维稳工作经费项目绩效目标完成情况综述。项目全年预算数15.91万元，执行数为15.71万元，完成预算的98.74%。通过项目实施，全年专题学习宗教工作方针政策20余次，市、县党校开展培训6次1380人，将宗教工作问题纳入全省巡视反馈问题整改重要内容。加大宗教工作调研督导力度，开展专题约谈3轮，针对整改工作不力的责任人员，立案审查3人、警示约谈4人、罢免住持1人。全市上下建立抵御境外利用宗教进行渗透工作协调机制，有效查处境外非法宗教渗透活动2起，取缔非法活动点1个，驱离境外非法传教人员5名，稳控人员1名。5个提供殡葬服务宗教场所落实“三停一封一剥离”。全市28处宗教私设聚会点按期推进治理，制定全市综合工作方案，推进全面治理。发现的主要问题：该项目公务卡结算率不高。下一步改进措施：强化公务卡强制结算要求。</w:t>
      </w: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宗教团体管理、处置突发事件及维稳工作经费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中共巴中市委统战部</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15.91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15.71</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15.91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15.71</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传达学习中央、省委、市委关于宗教工作重大决策部署，加大宗教工作督导管理力度，立抵御境外利用宗教进行渗透工作协调机制，保障全市宗教工作平稳推进。</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宋体" w:hAnsi="宋体" w:cs="宋体"/>
                <w:color w:val="000000"/>
                <w:sz w:val="24"/>
              </w:rPr>
            </w:pPr>
            <w:r>
              <w:rPr>
                <w:rFonts w:hint="eastAsia" w:ascii="宋体" w:hAnsi="宋体" w:cs="宋体"/>
                <w:color w:val="000000"/>
                <w:sz w:val="24"/>
              </w:rPr>
              <w:t>全年专题学习宗教工作方针政策20余次，将宗教工作问题纳入全省巡视反馈问题整改重要内容，对宗教问题整改工作不力的责任人员进行问责</w:t>
            </w:r>
            <w:r>
              <w:rPr>
                <w:rFonts w:hint="eastAsia" w:ascii="仿宋_GB2312" w:hAnsi="仿宋_GB2312" w:eastAsia="仿宋_GB2312" w:cs="仿宋_GB2312"/>
                <w:sz w:val="32"/>
                <w:szCs w:val="32"/>
              </w:rPr>
              <w:t>，</w:t>
            </w:r>
            <w:r>
              <w:rPr>
                <w:rFonts w:hint="eastAsia" w:ascii="宋体" w:hAnsi="宋体" w:cs="宋体"/>
                <w:color w:val="000000"/>
                <w:sz w:val="24"/>
              </w:rPr>
              <w:t>建立抵御境外利用宗教进行渗透工作协调机制，有效查处境外非法宗教渗透活动,推进宗教工作依法全面治理。</w:t>
            </w:r>
          </w:p>
        </w:tc>
      </w:tr>
      <w:tr>
        <w:tblPrEx>
          <w:tblCellMar>
            <w:top w:w="0" w:type="dxa"/>
            <w:left w:w="0" w:type="dxa"/>
            <w:bottom w:w="0" w:type="dxa"/>
            <w:right w:w="0" w:type="dxa"/>
          </w:tblCellMar>
        </w:tblPrEx>
        <w:trPr>
          <w:trHeight w:val="647"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671"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w:t>
            </w:r>
            <w:r>
              <w:rPr>
                <w:rFonts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学习传达上级精神</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w:t>
            </w:r>
            <w:r>
              <w:rPr>
                <w:rFonts w:hint="eastAsia" w:ascii="宋体" w:hAnsi="宋体" w:cs="宋体"/>
                <w:color w:val="000000"/>
                <w:sz w:val="24"/>
              </w:rPr>
              <w:t>10次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专题学习宗教工作方针政策20余次</w:t>
            </w:r>
          </w:p>
        </w:tc>
      </w:tr>
      <w:tr>
        <w:tblPrEx>
          <w:tblCellMar>
            <w:top w:w="0" w:type="dxa"/>
            <w:left w:w="0" w:type="dxa"/>
            <w:bottom w:w="0" w:type="dxa"/>
            <w:right w:w="0" w:type="dxa"/>
          </w:tblCellMar>
        </w:tblPrEx>
        <w:trPr>
          <w:trHeight w:val="83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宗教</w:t>
            </w:r>
            <w:r>
              <w:rPr>
                <w:rFonts w:ascii="宋体" w:hAnsi="宋体" w:cs="宋体"/>
                <w:color w:val="000000"/>
                <w:sz w:val="24"/>
              </w:rPr>
              <w:t>问题整治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有效整治各类宗教问题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将宗教工作问题纳入全省巡视反馈问题整改重要内容，对宗教问题整改工作不力的责任人员进行问责</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w:t>
            </w:r>
            <w:r>
              <w:rPr>
                <w:rFonts w:ascii="宋体" w:hAnsi="宋体" w:cs="宋体"/>
                <w:color w:val="000000"/>
                <w:sz w:val="24"/>
              </w:rPr>
              <w:t>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按时间节点推进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在重要时间节点抓好稳控，严格按时限完成目标任务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w:t>
            </w:r>
            <w:r>
              <w:rPr>
                <w:rFonts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活动成本控制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严格</w:t>
            </w:r>
            <w:r>
              <w:rPr>
                <w:rFonts w:hint="eastAsia" w:ascii="宋体" w:hAnsi="宋体" w:cs="宋体"/>
                <w:color w:val="000000"/>
                <w:sz w:val="24"/>
              </w:rPr>
              <w:t>按照</w:t>
            </w:r>
            <w:r>
              <w:rPr>
                <w:rFonts w:ascii="宋体" w:hAnsi="宋体" w:cs="宋体"/>
                <w:color w:val="000000"/>
                <w:sz w:val="24"/>
              </w:rPr>
              <w:t>有关规定控制工作和活动成本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w:t>
            </w:r>
            <w:r>
              <w:rPr>
                <w:rFonts w:ascii="宋体" w:hAnsi="宋体" w:cs="宋体"/>
                <w:color w:val="000000"/>
                <w:sz w:val="24"/>
              </w:rPr>
              <w:t>会议</w:t>
            </w:r>
            <w:r>
              <w:rPr>
                <w:rFonts w:hint="eastAsia" w:ascii="宋体" w:hAnsi="宋体" w:cs="宋体"/>
                <w:color w:val="000000"/>
                <w:sz w:val="24"/>
              </w:rPr>
              <w:t>、</w:t>
            </w:r>
            <w:r>
              <w:rPr>
                <w:rFonts w:ascii="宋体" w:hAnsi="宋体" w:cs="宋体"/>
                <w:color w:val="000000"/>
                <w:sz w:val="24"/>
              </w:rPr>
              <w:t>培训</w:t>
            </w:r>
            <w:r>
              <w:rPr>
                <w:rFonts w:hint="eastAsia" w:ascii="宋体" w:hAnsi="宋体" w:cs="宋体"/>
                <w:color w:val="000000"/>
                <w:sz w:val="24"/>
              </w:rPr>
              <w:t>、</w:t>
            </w:r>
            <w:r>
              <w:rPr>
                <w:rFonts w:ascii="宋体" w:hAnsi="宋体" w:cs="宋体"/>
                <w:color w:val="000000"/>
                <w:sz w:val="24"/>
              </w:rPr>
              <w:t>差旅等管理办法控制工作和活动成本</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宗教法治化进程加快</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全面推进宗教依法治理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有效查处境外非法宗教渗透，取缔非法活动，驱离境外非法传教人员，稳控受惑群众。</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增强信教群众的依法信教意识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信教群众依法信教意识增强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宗教管理依法规范，信教群众</w:t>
            </w:r>
            <w:bookmarkStart w:id="73" w:name="_GoBack"/>
            <w:bookmarkEnd w:id="73"/>
            <w:r>
              <w:rPr>
                <w:rFonts w:hint="eastAsia" w:ascii="宋体" w:hAnsi="宋体" w:cs="宋体"/>
                <w:color w:val="000000"/>
                <w:sz w:val="24"/>
                <w:lang w:eastAsia="zh-CN"/>
              </w:rPr>
              <w:t>法治意识</w:t>
            </w:r>
            <w:r>
              <w:rPr>
                <w:rFonts w:hint="eastAsia" w:ascii="宋体" w:hAnsi="宋体" w:cs="宋体"/>
                <w:color w:val="000000"/>
                <w:sz w:val="24"/>
              </w:rPr>
              <w:t>增强</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宗教团体和信教群众充分满意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w:t>
            </w:r>
            <w:r>
              <w:rPr>
                <w:rFonts w:ascii="宋体" w:hAnsi="宋体" w:cs="宋体"/>
                <w:color w:val="000000"/>
                <w:sz w:val="24"/>
              </w:rPr>
              <w:t>满意度均大于</w:t>
            </w:r>
            <w:r>
              <w:rPr>
                <w:rFonts w:hint="eastAsia" w:ascii="宋体" w:hAnsi="宋体" w:cs="宋体"/>
                <w:color w:val="000000"/>
                <w:sz w:val="24"/>
              </w:rPr>
              <w:t>85%</w:t>
            </w:r>
          </w:p>
        </w:tc>
      </w:tr>
    </w:tbl>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藏区9+3学生教育管理经费。项目绩效目标完成情况综述。项目全年预算数3.32万元，执行数为3.32万元，完成预算的100%。通过项目实施，对我市100余名藏区学生和陪同老师的学习管理和维稳帮扶全面加强，全年开展藏区学生专门慰问3次，及时了解在巴藏区学生的所需所盼所想，解决他们的困难和问题，将党和政府的关心关怀有效传递，进一步增强了对藏区同胞的凝聚力和向心力。发现的主要问题：该项目公务卡结算率不高。下一步改进措施：强化公务卡强制结算要求。</w:t>
      </w: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藏区9+3学生教育管理经费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中共巴中市委统战部</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3.32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3.32</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3.32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3.32</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了解在巴藏区师生的所需所盼所想，解决他们的困难和问题，将党和政府的关心关怀有效传递，进一步增强了对藏区同胞的凝聚力和向心力。</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宋体" w:hAnsi="宋体" w:cs="宋体"/>
                <w:color w:val="000000"/>
                <w:sz w:val="24"/>
              </w:rPr>
            </w:pPr>
            <w:r>
              <w:rPr>
                <w:rFonts w:hint="eastAsia" w:ascii="宋体" w:hAnsi="宋体" w:cs="宋体"/>
                <w:color w:val="000000"/>
                <w:sz w:val="24"/>
              </w:rPr>
              <w:t>对我市100余名藏区学生和陪同老师的学习管理和维稳帮扶全面加强，全年开展藏区学生专门慰问3次，及时了解在巴藏区学生的所需所盼所想，解决他们的困难和问题，将党和政府的关心关怀有效传递，进一步增强了对藏区同胞的凝聚力和向心力</w:t>
            </w:r>
          </w:p>
        </w:tc>
      </w:tr>
      <w:tr>
        <w:tblPrEx>
          <w:tblCellMar>
            <w:top w:w="0" w:type="dxa"/>
            <w:left w:w="0" w:type="dxa"/>
            <w:bottom w:w="0" w:type="dxa"/>
            <w:right w:w="0" w:type="dxa"/>
          </w:tblCellMar>
        </w:tblPrEx>
        <w:trPr>
          <w:trHeight w:val="647"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671"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w:t>
            </w:r>
            <w:r>
              <w:rPr>
                <w:rFonts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服务慰问对象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w:t>
            </w:r>
            <w:r>
              <w:rPr>
                <w:rFonts w:hint="eastAsia" w:ascii="宋体" w:hAnsi="宋体" w:cs="宋体"/>
                <w:color w:val="000000"/>
                <w:sz w:val="24"/>
              </w:rPr>
              <w:t>100人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对100余名藏区学生和陪同老师进行了帮扶</w:t>
            </w:r>
          </w:p>
        </w:tc>
      </w:tr>
      <w:tr>
        <w:tblPrEx>
          <w:tblCellMar>
            <w:top w:w="0" w:type="dxa"/>
            <w:left w:w="0" w:type="dxa"/>
            <w:bottom w:w="0" w:type="dxa"/>
            <w:right w:w="0" w:type="dxa"/>
          </w:tblCellMar>
        </w:tblPrEx>
        <w:trPr>
          <w:trHeight w:val="83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维护民族团结</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增强藏族师生民族团结情感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藏区师生在巴归属感增强</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w:t>
            </w:r>
            <w:r>
              <w:rPr>
                <w:rFonts w:ascii="宋体" w:hAnsi="宋体" w:cs="宋体"/>
                <w:color w:val="000000"/>
                <w:sz w:val="24"/>
              </w:rPr>
              <w:t>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重要时间节点关怀和稳控</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对藏历新年等重要时间节点对师生开展慰问3次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w:t>
            </w:r>
            <w:r>
              <w:rPr>
                <w:rFonts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活动成本控制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严格</w:t>
            </w:r>
            <w:r>
              <w:rPr>
                <w:rFonts w:hint="eastAsia" w:ascii="宋体" w:hAnsi="宋体" w:cs="宋体"/>
                <w:color w:val="000000"/>
                <w:sz w:val="24"/>
              </w:rPr>
              <w:t>按照</w:t>
            </w:r>
            <w:r>
              <w:rPr>
                <w:rFonts w:ascii="宋体" w:hAnsi="宋体" w:cs="宋体"/>
                <w:color w:val="000000"/>
                <w:sz w:val="24"/>
              </w:rPr>
              <w:t>有关规定控制工作和活动成本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严格财经</w:t>
            </w:r>
            <w:r>
              <w:rPr>
                <w:rFonts w:ascii="宋体" w:hAnsi="宋体" w:cs="宋体"/>
                <w:color w:val="000000"/>
                <w:sz w:val="24"/>
              </w:rPr>
              <w:t>纪律控制工作和活动成本</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增强民族团结进步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在巴藏族师生民族自豪感增强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增强了对藏区同胞的凝聚力和向心力</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民族和谐稳定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在巴藏族师生和谐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没有出现在巴藏族师生的信访稳定事件</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在巴藏族师生满意度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在巴藏族师生满意度均</w:t>
            </w:r>
            <w:r>
              <w:rPr>
                <w:rFonts w:ascii="宋体" w:hAnsi="宋体" w:cs="宋体"/>
                <w:color w:val="000000"/>
                <w:sz w:val="24"/>
              </w:rPr>
              <w:t>大于</w:t>
            </w:r>
            <w:r>
              <w:rPr>
                <w:rFonts w:hint="eastAsia" w:ascii="宋体" w:hAnsi="宋体" w:cs="宋体"/>
                <w:color w:val="000000"/>
                <w:sz w:val="24"/>
              </w:rPr>
              <w:t>85%</w:t>
            </w:r>
          </w:p>
        </w:tc>
      </w:tr>
    </w:tbl>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民族宗教经济统战及港澳台海外统战工作经费项目绩效目标完成情况综述。项目全年预算数2.52万元，执行数为2.51万元，完成预算的99.81%。通过项目实施，举办全市统一战线庆祝中华人民共和国成立70周年座谈会、港澳台侨代表人士庆祝建国70周年座谈会、“我和我的祖国”“同心杯”主题征文和演讲比赛系列活动，市县常态化制度化打造“统一战线大讲堂”“同心大讲堂”品牌，示范引领统战成员凝心聚力。开展网络统战工作，线上线下互动加强代表人士思想引导，推进融媒体建设，在全国、省、市各类主流媒体刊载宣传引导信息1200余条。持续推进“统战宣传月”活动，将统战政策融入乡村文化、走进田间地头，巴州区基层统战宣传工作做法在全省受到肯定。组织开展实践创新课题16个，推动建设恩阳区基层统战工作“三级网络”、南江县“1+X”大统战工作模式、知联会“统一战线智囊库”建设等品牌创建工作项目10项。发现的主要问题：该项目公务卡结算率不高。下一步改进措施：强化公务卡强制结算要求。</w:t>
      </w:r>
    </w:p>
    <w:tbl>
      <w:tblPr>
        <w:tblStyle w:val="12"/>
        <w:tblpPr w:leftFromText="180" w:rightFromText="180" w:vertAnchor="text" w:horzAnchor="page" w:tblpXSpec="center" w:tblpY="423"/>
        <w:tblOverlap w:val="never"/>
        <w:tblW w:w="9938" w:type="dxa"/>
        <w:jc w:val="center"/>
        <w:tblLayout w:type="fixed"/>
        <w:tblCellMar>
          <w:top w:w="0" w:type="dxa"/>
          <w:left w:w="0" w:type="dxa"/>
          <w:bottom w:w="0" w:type="dxa"/>
          <w:right w:w="0" w:type="dxa"/>
        </w:tblCellMar>
      </w:tblPr>
      <w:tblGrid>
        <w:gridCol w:w="390"/>
        <w:gridCol w:w="1367"/>
        <w:gridCol w:w="1025"/>
        <w:gridCol w:w="2392"/>
        <w:gridCol w:w="2394"/>
        <w:gridCol w:w="2370"/>
      </w:tblGrid>
      <w:tr>
        <w:trPr>
          <w:trHeight w:val="1034" w:hRule="atLeast"/>
          <w:jc w:val="center"/>
        </w:trPr>
        <w:tc>
          <w:tcPr>
            <w:tcW w:w="9938"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5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藏区9+3学生教育管理经费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5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中共巴中市委统战部</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2.52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2.51</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2.52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2.51</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维护民族宗教领域和睦和顺发展，积极扩大巴中对外影响，扩大反独促统广泛力量基础。</w:t>
            </w:r>
          </w:p>
        </w:tc>
        <w:tc>
          <w:tcPr>
            <w:tcW w:w="47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宋体" w:hAnsi="宋体" w:cs="宋体"/>
                <w:color w:val="000000"/>
                <w:sz w:val="24"/>
              </w:rPr>
            </w:pPr>
            <w:r>
              <w:rPr>
                <w:rFonts w:hint="eastAsia" w:ascii="宋体" w:hAnsi="宋体" w:cs="宋体"/>
                <w:color w:val="000000"/>
                <w:sz w:val="24"/>
              </w:rPr>
              <w:t>打造“统一战线大讲堂”“同心大讲堂”品牌，示范引领统战成员凝心聚力，加强代表人士思想引导，推进融媒体建设，组织开展实践创新课题，做法在全省受到肯定。</w:t>
            </w:r>
          </w:p>
        </w:tc>
      </w:tr>
      <w:tr>
        <w:tblPrEx>
          <w:tblCellMar>
            <w:top w:w="0" w:type="dxa"/>
            <w:left w:w="0" w:type="dxa"/>
            <w:bottom w:w="0" w:type="dxa"/>
            <w:right w:w="0" w:type="dxa"/>
          </w:tblCellMar>
        </w:tblPrEx>
        <w:trPr>
          <w:trHeight w:val="647"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671"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w:t>
            </w:r>
            <w:r>
              <w:rPr>
                <w:rFonts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信息</w:t>
            </w:r>
            <w:r>
              <w:rPr>
                <w:rFonts w:ascii="宋体" w:hAnsi="宋体" w:cs="宋体"/>
                <w:color w:val="000000"/>
                <w:sz w:val="24"/>
              </w:rPr>
              <w:t>宣传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w:t>
            </w:r>
            <w:r>
              <w:rPr>
                <w:rFonts w:hint="eastAsia" w:ascii="宋体" w:hAnsi="宋体" w:cs="宋体"/>
                <w:color w:val="000000"/>
                <w:sz w:val="24"/>
              </w:rPr>
              <w:t>500条</w:t>
            </w:r>
          </w:p>
        </w:tc>
        <w:tc>
          <w:tcPr>
            <w:tcW w:w="2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各类主流媒体刊载宣传引导信息1200余条</w:t>
            </w:r>
          </w:p>
        </w:tc>
      </w:tr>
      <w:tr>
        <w:tblPrEx>
          <w:tblCellMar>
            <w:top w:w="0" w:type="dxa"/>
            <w:left w:w="0" w:type="dxa"/>
            <w:bottom w:w="0" w:type="dxa"/>
            <w:right w:w="0" w:type="dxa"/>
          </w:tblCellMar>
        </w:tblPrEx>
        <w:trPr>
          <w:trHeight w:val="83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经验做法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有关经验做法被表彰</w:t>
            </w:r>
          </w:p>
        </w:tc>
        <w:tc>
          <w:tcPr>
            <w:tcW w:w="2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统战工作先进经验做法被全省表彰</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w:t>
            </w:r>
            <w:r>
              <w:rPr>
                <w:rFonts w:ascii="宋体" w:hAnsi="宋体" w:cs="宋体"/>
                <w:color w:val="000000"/>
                <w:sz w:val="24"/>
              </w:rPr>
              <w:t>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按时间节点推进</w:t>
            </w:r>
          </w:p>
        </w:tc>
        <w:tc>
          <w:tcPr>
            <w:tcW w:w="2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严格按时间节点推进工作</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w:t>
            </w:r>
            <w:r>
              <w:rPr>
                <w:rFonts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工作成本控制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严格</w:t>
            </w:r>
            <w:r>
              <w:rPr>
                <w:rFonts w:hint="eastAsia" w:ascii="宋体" w:hAnsi="宋体" w:cs="宋体"/>
                <w:color w:val="000000"/>
                <w:sz w:val="24"/>
              </w:rPr>
              <w:t>按照</w:t>
            </w:r>
            <w:r>
              <w:rPr>
                <w:rFonts w:ascii="宋体" w:hAnsi="宋体" w:cs="宋体"/>
                <w:color w:val="000000"/>
                <w:sz w:val="24"/>
              </w:rPr>
              <w:t>有关规定控制工作和活动成本</w:t>
            </w:r>
          </w:p>
        </w:tc>
        <w:tc>
          <w:tcPr>
            <w:tcW w:w="2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严格财经</w:t>
            </w:r>
            <w:r>
              <w:rPr>
                <w:rFonts w:ascii="宋体" w:hAnsi="宋体" w:cs="宋体"/>
                <w:color w:val="000000"/>
                <w:sz w:val="24"/>
              </w:rPr>
              <w:t>纪律控制工作和活动成本</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统一战线影响力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增强社会对统战工作的认识和认同</w:t>
            </w:r>
          </w:p>
        </w:tc>
        <w:tc>
          <w:tcPr>
            <w:tcW w:w="2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统战工作的社会知晓度不断提升</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统战作用发挥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团结各界人士在党的周围</w:t>
            </w:r>
          </w:p>
        </w:tc>
        <w:tc>
          <w:tcPr>
            <w:tcW w:w="2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统一战线凝聚力和向心力有效增强</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统战成员和对象满意度达标</w:t>
            </w:r>
          </w:p>
        </w:tc>
        <w:tc>
          <w:tcPr>
            <w:tcW w:w="2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均</w:t>
            </w:r>
            <w:r>
              <w:rPr>
                <w:rFonts w:ascii="宋体" w:hAnsi="宋体" w:cs="宋体"/>
                <w:color w:val="000000"/>
                <w:sz w:val="24"/>
              </w:rPr>
              <w:t>大于</w:t>
            </w:r>
            <w:r>
              <w:rPr>
                <w:rFonts w:hint="eastAsia" w:ascii="宋体" w:hAnsi="宋体" w:cs="宋体"/>
                <w:color w:val="000000"/>
                <w:sz w:val="24"/>
              </w:rPr>
              <w:t>85%</w:t>
            </w:r>
          </w:p>
        </w:tc>
      </w:tr>
    </w:tbl>
    <w:p>
      <w:pPr>
        <w:spacing w:line="580" w:lineRule="exact"/>
        <w:ind w:firstLine="640" w:firstLineChars="20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本部门按要求对2019年部门整体支出绩效评价情况开展自评，《中共巴中市委统战部部门2019年部门整体支出绩效评价报告》见附件（附件1）。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干部培训费项目开展了绩效评价，《“干部培训费”项目2019年绩效评价报告》见附件（附件2）。（非涉密部门均需公开部门整体支出评价报告，部门自行组织的绩效评价情况根据部门实际公开，若未组织项目绩效评价，则只需说明部门整体支出绩效评价情况）</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55" w:name="_Toc15396613"/>
      <w:bookmarkStart w:id="56" w:name="_Toc15377225"/>
      <w:r>
        <w:rPr>
          <w:rFonts w:hint="eastAsia" w:ascii="黑体" w:hAnsi="黑体" w:eastAsia="黑体"/>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2"/>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76" w:lineRule="exact"/>
        <w:jc w:val="center"/>
        <w:rPr>
          <w:rFonts w:hint="eastAsia" w:ascii="方正小标宋简体" w:hAnsi="宋体" w:eastAsia="方正小标宋简体"/>
          <w:sz w:val="44"/>
          <w:szCs w:val="44"/>
          <w:shd w:val="clear" w:color="auto" w:fill="FFFFFF"/>
        </w:rPr>
      </w:pPr>
      <w:r>
        <w:rPr>
          <w:rFonts w:hint="eastAsia" w:ascii="方正小标宋简体" w:hAnsi="宋体" w:eastAsia="方正小标宋简体"/>
          <w:sz w:val="44"/>
          <w:szCs w:val="44"/>
          <w:shd w:val="clear" w:color="auto" w:fill="FFFFFF"/>
        </w:rPr>
        <w:t>中共巴中市委统战部</w:t>
      </w:r>
    </w:p>
    <w:p>
      <w:pPr>
        <w:spacing w:line="576" w:lineRule="exact"/>
        <w:jc w:val="center"/>
        <w:rPr>
          <w:rFonts w:ascii="方正小标宋简体" w:hAnsi="宋体" w:eastAsia="方正小标宋简体"/>
          <w:sz w:val="44"/>
          <w:szCs w:val="44"/>
          <w:shd w:val="clear" w:color="auto" w:fill="FFFFFF"/>
        </w:rPr>
      </w:pPr>
      <w:r>
        <w:rPr>
          <w:rFonts w:hint="eastAsia" w:ascii="方正小标宋简体" w:hAnsi="宋体" w:eastAsia="方正小标宋简体"/>
          <w:sz w:val="44"/>
          <w:szCs w:val="44"/>
          <w:shd w:val="clear" w:color="auto" w:fill="FFFFFF"/>
        </w:rPr>
        <w:t>关于部门2019年度整体支出绩效评价的评价报告</w:t>
      </w:r>
    </w:p>
    <w:p>
      <w:pPr>
        <w:spacing w:line="576" w:lineRule="exact"/>
        <w:ind w:firstLine="720"/>
        <w:rPr>
          <w:rFonts w:hint="eastAsia" w:ascii="方正仿宋简体" w:hAnsi="宋体" w:eastAsia="方正仿宋简体" w:cs="宋体"/>
          <w:color w:val="000000"/>
          <w:szCs w:val="32"/>
          <w:shd w:val="clear" w:color="auto" w:fill="FFFFFF"/>
        </w:rPr>
      </w:pPr>
    </w:p>
    <w:p>
      <w:pPr>
        <w:spacing w:line="576" w:lineRule="exact"/>
        <w:rPr>
          <w:rFonts w:hint="eastAsia" w:ascii="方正仿宋简体" w:hAnsi="宋体" w:eastAsia="方正仿宋简体" w:cs="宋体"/>
          <w:color w:val="000000"/>
          <w:sz w:val="32"/>
          <w:szCs w:val="32"/>
          <w:shd w:val="clear" w:color="auto" w:fill="FFFFFF"/>
        </w:rPr>
      </w:pPr>
      <w:r>
        <w:rPr>
          <w:rFonts w:hint="eastAsia" w:ascii="方正仿宋简体" w:hAnsi="宋体" w:eastAsia="方正仿宋简体" w:cs="宋体"/>
          <w:color w:val="000000"/>
          <w:sz w:val="32"/>
          <w:szCs w:val="32"/>
          <w:shd w:val="clear" w:color="auto" w:fill="FFFFFF"/>
        </w:rPr>
        <w:t>市财政局：</w:t>
      </w:r>
    </w:p>
    <w:p>
      <w:pPr>
        <w:pStyle w:val="3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根据市财政局《关于开展2020年财政支出绩效评价工作的通知》（巴财监绩〔2020〕4号）文件要求，市委统战部严格按照要求对2019年度部门整体支出绩效进行了认真自评，现将自评情况报告如下。</w:t>
      </w:r>
    </w:p>
    <w:p>
      <w:pPr>
        <w:spacing w:line="576" w:lineRule="exact"/>
        <w:ind w:firstLine="720"/>
        <w:rPr>
          <w:rFonts w:ascii="方正黑体简体" w:hAnsi="黑体" w:eastAsia="方正黑体简体" w:cs="宋体"/>
          <w:color w:val="000000"/>
          <w:sz w:val="32"/>
          <w:szCs w:val="32"/>
          <w:shd w:val="clear" w:color="auto" w:fill="FFFFFF"/>
          <w:lang w:val="zh-CN"/>
        </w:rPr>
      </w:pPr>
      <w:r>
        <w:rPr>
          <w:rFonts w:hint="eastAsia" w:ascii="方正黑体简体" w:hAnsi="黑体" w:eastAsia="方正黑体简体" w:cs="宋体"/>
          <w:color w:val="000000"/>
          <w:sz w:val="32"/>
          <w:szCs w:val="32"/>
          <w:shd w:val="clear" w:color="auto" w:fill="FFFFFF"/>
        </w:rPr>
        <w:t>一、</w:t>
      </w:r>
      <w:r>
        <w:rPr>
          <w:rFonts w:hint="eastAsia" w:ascii="方正黑体简体" w:hAnsi="黑体" w:eastAsia="方正黑体简体" w:cs="宋体"/>
          <w:color w:val="000000"/>
          <w:sz w:val="32"/>
          <w:szCs w:val="32"/>
          <w:shd w:val="clear" w:color="auto" w:fill="FFFFFF"/>
          <w:lang w:val="zh-CN"/>
        </w:rPr>
        <w:t>部门（单位）概况</w:t>
      </w:r>
    </w:p>
    <w:p>
      <w:pPr>
        <w:adjustRightInd w:val="0"/>
        <w:snapToGrid w:val="0"/>
        <w:spacing w:line="576" w:lineRule="exact"/>
        <w:ind w:firstLine="482" w:firstLineChars="150"/>
        <w:rPr>
          <w:rFonts w:eastAsia="仿宋"/>
          <w:sz w:val="32"/>
          <w:szCs w:val="32"/>
          <w:lang w:val="zh-CN"/>
        </w:rPr>
      </w:pPr>
      <w:r>
        <w:rPr>
          <w:rFonts w:hint="eastAsia" w:ascii="方正楷体简体" w:hAnsi="仿宋" w:eastAsia="方正楷体简体" w:cs="宋体"/>
          <w:b/>
          <w:color w:val="000000"/>
          <w:sz w:val="32"/>
          <w:szCs w:val="32"/>
          <w:shd w:val="clear" w:color="auto" w:fill="FFFFFF"/>
          <w:lang w:val="zh-CN"/>
        </w:rPr>
        <w:t>（一）机构组成。</w:t>
      </w:r>
      <w:r>
        <w:rPr>
          <w:rFonts w:eastAsia="方正仿宋简体"/>
          <w:sz w:val="32"/>
          <w:szCs w:val="32"/>
        </w:rPr>
        <w:t>市委统战部是市委主管全市统一战线工作的职能部门</w:t>
      </w:r>
      <w:r>
        <w:rPr>
          <w:rFonts w:hint="eastAsia" w:eastAsia="方正仿宋简体"/>
          <w:sz w:val="32"/>
          <w:szCs w:val="32"/>
        </w:rPr>
        <w:t>，机构改革后，整合民族宗教、港澳台侨管理服务职能，与市民宗局合署办公，挂市委台湾工作办公室、市侨务办公室牌子</w:t>
      </w:r>
      <w:r>
        <w:rPr>
          <w:rFonts w:eastAsia="方正仿宋简体"/>
          <w:sz w:val="32"/>
          <w:szCs w:val="32"/>
        </w:rPr>
        <w:t>。</w:t>
      </w:r>
      <w:r>
        <w:rPr>
          <w:rFonts w:hint="eastAsia" w:hAnsi="仿宋" w:eastAsia="仿宋"/>
          <w:sz w:val="32"/>
          <w:szCs w:val="32"/>
          <w:lang w:val="zh-CN"/>
        </w:rPr>
        <w:t>财政一级预算单位，执行行政单位会计制度。</w:t>
      </w:r>
      <w:r>
        <w:rPr>
          <w:rFonts w:hAnsi="仿宋" w:eastAsia="仿宋"/>
          <w:sz w:val="32"/>
          <w:szCs w:val="32"/>
          <w:lang w:val="zh-CN"/>
        </w:rPr>
        <w:t>根据编委核定，我部内设</w:t>
      </w:r>
      <w:r>
        <w:rPr>
          <w:rFonts w:hint="eastAsia" w:hAnsi="仿宋" w:eastAsia="仿宋"/>
          <w:sz w:val="32"/>
          <w:szCs w:val="32"/>
          <w:lang w:val="zh-CN"/>
        </w:rPr>
        <w:t>办公室、研究室、党派科、非公经济科、民族科等8</w:t>
      </w:r>
      <w:r>
        <w:rPr>
          <w:rFonts w:hAnsi="仿宋" w:eastAsia="仿宋"/>
          <w:sz w:val="32"/>
          <w:szCs w:val="32"/>
          <w:lang w:val="zh-CN"/>
        </w:rPr>
        <w:t>个科室，全部纳入</w:t>
      </w:r>
      <w:r>
        <w:rPr>
          <w:rFonts w:eastAsia="仿宋"/>
          <w:sz w:val="32"/>
          <w:szCs w:val="32"/>
          <w:lang w:val="zh-CN"/>
        </w:rPr>
        <w:t>201</w:t>
      </w:r>
      <w:r>
        <w:rPr>
          <w:rFonts w:hint="eastAsia" w:eastAsia="仿宋"/>
          <w:sz w:val="32"/>
          <w:szCs w:val="32"/>
          <w:lang w:val="zh-CN"/>
        </w:rPr>
        <w:t>9</w:t>
      </w:r>
      <w:r>
        <w:rPr>
          <w:rFonts w:hAnsi="仿宋" w:eastAsia="仿宋"/>
          <w:sz w:val="32"/>
          <w:szCs w:val="32"/>
          <w:lang w:val="zh-CN"/>
        </w:rPr>
        <w:t>年部门预算</w:t>
      </w:r>
      <w:r>
        <w:rPr>
          <w:rFonts w:hint="eastAsia" w:hAnsi="仿宋" w:eastAsia="仿宋"/>
          <w:sz w:val="32"/>
          <w:szCs w:val="32"/>
          <w:lang w:val="zh-CN"/>
        </w:rPr>
        <w:t>，下属事业单位1个为巴中市民主党派服务中心。</w:t>
      </w:r>
    </w:p>
    <w:p>
      <w:pPr>
        <w:adjustRightInd w:val="0"/>
        <w:snapToGrid w:val="0"/>
        <w:spacing w:line="576" w:lineRule="exact"/>
        <w:ind w:firstLine="482" w:firstLineChars="150"/>
        <w:rPr>
          <w:rFonts w:hint="eastAsia" w:ascii="方正楷体简体" w:hAnsi="仿宋" w:eastAsia="方正楷体简体" w:cs="宋体"/>
          <w:b/>
          <w:color w:val="000000"/>
          <w:sz w:val="32"/>
          <w:szCs w:val="32"/>
          <w:shd w:val="clear" w:color="auto" w:fill="FFFFFF"/>
          <w:lang w:val="zh-CN"/>
        </w:rPr>
      </w:pPr>
      <w:r>
        <w:rPr>
          <w:rFonts w:hint="eastAsia" w:ascii="方正楷体简体" w:hAnsi="仿宋" w:eastAsia="方正楷体简体" w:cs="宋体"/>
          <w:b/>
          <w:color w:val="000000"/>
          <w:sz w:val="32"/>
          <w:szCs w:val="32"/>
          <w:shd w:val="clear" w:color="auto" w:fill="FFFFFF"/>
          <w:lang w:val="zh-CN"/>
        </w:rPr>
        <w:t>（二）机构职能。</w:t>
      </w:r>
    </w:p>
    <w:p>
      <w:pPr>
        <w:pStyle w:val="3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w:t>
      </w:r>
      <w:r>
        <w:rPr>
          <w:rFonts w:ascii="Times New Roman" w:hAnsi="Times New Roman" w:eastAsia="方正仿宋简体" w:cs="Times New Roman"/>
          <w:sz w:val="32"/>
          <w:szCs w:val="32"/>
        </w:rPr>
        <w:t>组织贯彻执行中央、省委和市委关于党的统一战线方针、政策、指示、决议；负责对市级统战系统的重要活动协调，并对贯彻落实各项统战方针、政策进行督促检查，向市委反映党外人士的意见和建议。</w:t>
      </w:r>
    </w:p>
    <w:p>
      <w:pPr>
        <w:pStyle w:val="3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w:t>
      </w:r>
      <w:r>
        <w:rPr>
          <w:rFonts w:ascii="Times New Roman" w:hAnsi="Times New Roman" w:eastAsia="方正仿宋简体" w:cs="Times New Roman"/>
          <w:sz w:val="32"/>
          <w:szCs w:val="32"/>
        </w:rPr>
        <w:t xml:space="preserve">负责联系各民主党派和无党派代表人士，协助市委贯彻党领导的多党合作和政治协商制度以及对民主党派的方针、政策，发挥市级各民主党派参政议政和民主监督作用；支持、帮助市级各民主党派开展工作，加强自身建设。 </w:t>
      </w:r>
    </w:p>
    <w:p>
      <w:pPr>
        <w:pStyle w:val="3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w:t>
      </w:r>
      <w:r>
        <w:rPr>
          <w:rFonts w:ascii="Times New Roman" w:hAnsi="Times New Roman" w:eastAsia="方正仿宋简体" w:cs="Times New Roman"/>
          <w:sz w:val="32"/>
          <w:szCs w:val="32"/>
        </w:rPr>
        <w:t>负责党外人士的政治安排，会同市委组织部做好培养、选拔、推荐党外人士担任政府和司法机关领导职务的工作，做好党外后备干部和新的代表人物队伍的建设工作，做好“四大员”推荐、联系、协调工作。</w:t>
      </w:r>
    </w:p>
    <w:p>
      <w:pPr>
        <w:pStyle w:val="3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（4）负责全市民</w:t>
      </w:r>
      <w:r>
        <w:rPr>
          <w:rFonts w:ascii="Times New Roman" w:hAnsi="Times New Roman" w:eastAsia="方正仿宋简体" w:cs="Times New Roman"/>
          <w:sz w:val="32"/>
          <w:szCs w:val="32"/>
        </w:rPr>
        <w:t>族、宗教</w:t>
      </w:r>
      <w:r>
        <w:rPr>
          <w:rFonts w:hint="eastAsia" w:ascii="Times New Roman" w:hAnsi="Times New Roman" w:eastAsia="方正仿宋简体" w:cs="Times New Roman"/>
          <w:sz w:val="32"/>
          <w:szCs w:val="32"/>
        </w:rPr>
        <w:t>事务，贯彻落实民族、宗教事务</w:t>
      </w:r>
      <w:r>
        <w:rPr>
          <w:rFonts w:ascii="Times New Roman" w:hAnsi="Times New Roman" w:eastAsia="方正仿宋简体" w:cs="Times New Roman"/>
          <w:sz w:val="32"/>
          <w:szCs w:val="32"/>
        </w:rPr>
        <w:t>工作方针、政策，</w:t>
      </w:r>
      <w:r>
        <w:rPr>
          <w:rFonts w:hint="eastAsia" w:ascii="Times New Roman" w:hAnsi="Times New Roman" w:eastAsia="方正仿宋简体" w:cs="Times New Roman"/>
          <w:sz w:val="32"/>
          <w:szCs w:val="32"/>
        </w:rPr>
        <w:t>联系管理</w:t>
      </w:r>
      <w:r>
        <w:rPr>
          <w:rFonts w:ascii="Times New Roman" w:hAnsi="Times New Roman" w:eastAsia="方正仿宋简体" w:cs="Times New Roman"/>
          <w:sz w:val="32"/>
          <w:szCs w:val="32"/>
        </w:rPr>
        <w:t>宗教界、少数民族代表人士。</w:t>
      </w:r>
    </w:p>
    <w:p>
      <w:pPr>
        <w:pStyle w:val="3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（5）</w:t>
      </w:r>
      <w:r>
        <w:rPr>
          <w:rFonts w:ascii="Times New Roman" w:hAnsi="Times New Roman" w:eastAsia="方正仿宋简体" w:cs="Times New Roman"/>
          <w:sz w:val="32"/>
          <w:szCs w:val="32"/>
        </w:rPr>
        <w:t xml:space="preserve">做好市台湾事务办公室、市工商联、市各民主党派机关科级干部任免前审核工作，受各民主党派省委会委托，管理各民主党派市委会机关干部。 </w:t>
      </w:r>
    </w:p>
    <w:p>
      <w:pPr>
        <w:pStyle w:val="3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（6）</w:t>
      </w:r>
      <w:r>
        <w:rPr>
          <w:rFonts w:ascii="Times New Roman" w:hAnsi="Times New Roman" w:eastAsia="方正仿宋简体" w:cs="Times New Roman"/>
          <w:sz w:val="32"/>
          <w:szCs w:val="32"/>
        </w:rPr>
        <w:t xml:space="preserve">开展以经济建设为中心，祖国统一为重点的海外统战工作，联系海外有关社团及代表人士； </w:t>
      </w:r>
    </w:p>
    <w:p>
      <w:pPr>
        <w:pStyle w:val="3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（7）</w:t>
      </w:r>
      <w:r>
        <w:rPr>
          <w:rFonts w:ascii="Times New Roman" w:hAnsi="Times New Roman" w:eastAsia="方正仿宋简体" w:cs="Times New Roman"/>
          <w:sz w:val="32"/>
          <w:szCs w:val="32"/>
        </w:rPr>
        <w:t>负责开展经济领域的统战工作，联系非公有制经济代表人士，指导市工商联工作，调查、研究并反映我市非公有制经济代表人士的情况、协调关系、提出意见和建议。</w:t>
      </w:r>
    </w:p>
    <w:p>
      <w:pPr>
        <w:pStyle w:val="3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（8）</w:t>
      </w:r>
      <w:r>
        <w:rPr>
          <w:rFonts w:ascii="Times New Roman" w:hAnsi="Times New Roman" w:eastAsia="方正仿宋简体" w:cs="Times New Roman"/>
          <w:sz w:val="32"/>
          <w:szCs w:val="32"/>
        </w:rPr>
        <w:t>管理海外联谊会、市统战理论学会。</w:t>
      </w:r>
    </w:p>
    <w:p>
      <w:pPr>
        <w:pStyle w:val="3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（9）</w:t>
      </w:r>
      <w:r>
        <w:rPr>
          <w:rFonts w:ascii="Times New Roman" w:hAnsi="Times New Roman" w:eastAsia="方正仿宋简体" w:cs="Times New Roman"/>
          <w:sz w:val="32"/>
          <w:szCs w:val="32"/>
        </w:rPr>
        <w:t xml:space="preserve">负责开展海内外统一战线的宣传工作。 </w:t>
      </w:r>
    </w:p>
    <w:p>
      <w:pPr>
        <w:pStyle w:val="3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（10）</w:t>
      </w:r>
      <w:r>
        <w:rPr>
          <w:rFonts w:ascii="Times New Roman" w:hAnsi="Times New Roman" w:eastAsia="方正仿宋简体" w:cs="Times New Roman"/>
          <w:sz w:val="32"/>
          <w:szCs w:val="32"/>
        </w:rPr>
        <w:t>调查研究党外知识分子的情况，反映党外知识分子的意见，协调关系、提出政策建议；联系并培养党外知识分子代表人物，会同有关部门做好政治、生活待遇的安排。</w:t>
      </w:r>
    </w:p>
    <w:p>
      <w:pPr>
        <w:pStyle w:val="3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（11）</w:t>
      </w:r>
      <w:r>
        <w:rPr>
          <w:rFonts w:ascii="Times New Roman" w:hAnsi="Times New Roman" w:eastAsia="方正仿宋简体" w:cs="Times New Roman"/>
          <w:sz w:val="32"/>
          <w:szCs w:val="32"/>
        </w:rPr>
        <w:t>负责贯彻执行党对原工商业者、原国民党起义投诚人员等各项政策。</w:t>
      </w:r>
    </w:p>
    <w:p>
      <w:pPr>
        <w:pStyle w:val="3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（12）</w:t>
      </w:r>
      <w:r>
        <w:rPr>
          <w:rFonts w:ascii="Times New Roman" w:hAnsi="Times New Roman" w:eastAsia="方正仿宋简体" w:cs="Times New Roman"/>
          <w:sz w:val="32"/>
          <w:szCs w:val="32"/>
        </w:rPr>
        <w:t>指导县（市、区）党委统战部门的工作；协调市级有关部门的统战工作；指导市侨联工作，管理统战系统有关团体。</w:t>
      </w:r>
    </w:p>
    <w:p>
      <w:pPr>
        <w:spacing w:line="576" w:lineRule="exact"/>
        <w:ind w:firstLine="720"/>
        <w:rPr>
          <w:rFonts w:ascii="方正楷体_GBK" w:hAnsi="仿宋" w:eastAsia="方正楷体_GBK" w:cs="宋体"/>
          <w:color w:val="000000"/>
          <w:sz w:val="32"/>
          <w:szCs w:val="32"/>
          <w:shd w:val="clear" w:color="auto" w:fill="FFFFFF"/>
          <w:lang w:val="zh-CN"/>
        </w:rPr>
      </w:pPr>
      <w:r>
        <w:rPr>
          <w:rFonts w:hint="eastAsia" w:eastAsia="方正仿宋简体"/>
          <w:sz w:val="32"/>
          <w:szCs w:val="32"/>
        </w:rPr>
        <w:t>（13）</w:t>
      </w:r>
      <w:r>
        <w:rPr>
          <w:rFonts w:eastAsia="方正仿宋简体"/>
          <w:sz w:val="32"/>
          <w:szCs w:val="32"/>
        </w:rPr>
        <w:t>完成市委和上级业务部门交办的其他任务。</w:t>
      </w:r>
    </w:p>
    <w:p>
      <w:pPr>
        <w:spacing w:line="576" w:lineRule="exact"/>
        <w:ind w:firstLine="720"/>
        <w:rPr>
          <w:rFonts w:ascii="方正楷体_GBK" w:hAnsi="仿宋" w:eastAsia="方正楷体_GBK" w:cs="宋体"/>
          <w:color w:val="000000"/>
          <w:sz w:val="32"/>
          <w:szCs w:val="32"/>
          <w:shd w:val="clear" w:color="auto" w:fill="FFFFFF"/>
          <w:lang w:val="zh-CN"/>
        </w:rPr>
      </w:pPr>
      <w:r>
        <w:rPr>
          <w:rFonts w:hint="eastAsia" w:ascii="方正楷体简体" w:hAnsi="仿宋" w:eastAsia="方正楷体简体" w:cs="宋体"/>
          <w:b/>
          <w:color w:val="000000"/>
          <w:sz w:val="32"/>
          <w:szCs w:val="32"/>
          <w:shd w:val="clear" w:color="auto" w:fill="FFFFFF"/>
          <w:lang w:val="zh-CN"/>
        </w:rPr>
        <w:t>（三）人员概况。</w:t>
      </w:r>
      <w:r>
        <w:rPr>
          <w:rFonts w:eastAsia="仿宋"/>
          <w:sz w:val="32"/>
          <w:szCs w:val="32"/>
          <w:lang w:val="zh-CN"/>
        </w:rPr>
        <w:t>201</w:t>
      </w:r>
      <w:r>
        <w:rPr>
          <w:rFonts w:hint="eastAsia" w:eastAsia="仿宋"/>
          <w:sz w:val="32"/>
          <w:szCs w:val="32"/>
          <w:lang w:val="zh-CN"/>
        </w:rPr>
        <w:t>9</w:t>
      </w:r>
      <w:r>
        <w:rPr>
          <w:rFonts w:hAnsi="仿宋" w:eastAsia="仿宋"/>
          <w:sz w:val="32"/>
          <w:szCs w:val="32"/>
          <w:lang w:val="zh-CN"/>
        </w:rPr>
        <w:t>年</w:t>
      </w:r>
      <w:r>
        <w:rPr>
          <w:rFonts w:hint="eastAsia" w:hAnsi="仿宋" w:eastAsia="仿宋"/>
          <w:sz w:val="32"/>
          <w:szCs w:val="32"/>
          <w:lang w:val="zh-CN"/>
        </w:rPr>
        <w:t>市委统战部</w:t>
      </w:r>
      <w:r>
        <w:rPr>
          <w:rFonts w:hAnsi="仿宋" w:eastAsia="仿宋"/>
          <w:sz w:val="32"/>
          <w:szCs w:val="32"/>
          <w:lang w:val="zh-CN"/>
        </w:rPr>
        <w:t>机关</w:t>
      </w:r>
      <w:r>
        <w:rPr>
          <w:rFonts w:hint="eastAsia" w:hAnsi="仿宋" w:eastAsia="仿宋"/>
          <w:sz w:val="32"/>
          <w:szCs w:val="32"/>
          <w:lang w:val="zh-CN"/>
        </w:rPr>
        <w:t>实有在职人员28</w:t>
      </w:r>
      <w:r>
        <w:rPr>
          <w:rFonts w:hAnsi="仿宋" w:eastAsia="仿宋"/>
          <w:sz w:val="32"/>
          <w:szCs w:val="32"/>
          <w:lang w:val="zh-CN"/>
        </w:rPr>
        <w:t>人，其中：行政编制</w:t>
      </w:r>
      <w:r>
        <w:rPr>
          <w:rFonts w:hint="eastAsia" w:hAnsi="仿宋" w:eastAsia="仿宋"/>
          <w:sz w:val="32"/>
          <w:szCs w:val="32"/>
          <w:lang w:val="zh-CN"/>
        </w:rPr>
        <w:t>20</w:t>
      </w:r>
      <w:r>
        <w:rPr>
          <w:rFonts w:hAnsi="仿宋" w:eastAsia="仿宋"/>
          <w:sz w:val="32"/>
          <w:szCs w:val="32"/>
          <w:lang w:val="zh-CN"/>
        </w:rPr>
        <w:t>人</w:t>
      </w:r>
      <w:r>
        <w:rPr>
          <w:rFonts w:hint="eastAsia" w:hAnsi="仿宋" w:eastAsia="仿宋"/>
          <w:sz w:val="32"/>
          <w:szCs w:val="32"/>
          <w:lang w:val="zh-CN"/>
        </w:rPr>
        <w:t>，</w:t>
      </w:r>
      <w:r>
        <w:rPr>
          <w:rFonts w:hAnsi="仿宋" w:eastAsia="仿宋"/>
          <w:sz w:val="32"/>
          <w:szCs w:val="32"/>
          <w:lang w:val="zh-CN"/>
        </w:rPr>
        <w:t>机关工勤人员</w:t>
      </w:r>
      <w:r>
        <w:rPr>
          <w:rFonts w:eastAsia="仿宋"/>
          <w:sz w:val="32"/>
          <w:szCs w:val="32"/>
          <w:lang w:val="zh-CN"/>
        </w:rPr>
        <w:t>2</w:t>
      </w:r>
      <w:r>
        <w:rPr>
          <w:rFonts w:hAnsi="仿宋" w:eastAsia="仿宋"/>
          <w:sz w:val="32"/>
          <w:szCs w:val="32"/>
          <w:lang w:val="zh-CN"/>
        </w:rPr>
        <w:t>人，事业人员</w:t>
      </w:r>
      <w:r>
        <w:rPr>
          <w:rFonts w:hint="eastAsia" w:eastAsia="仿宋"/>
          <w:sz w:val="32"/>
          <w:szCs w:val="32"/>
          <w:lang w:val="zh-CN"/>
        </w:rPr>
        <w:t>6</w:t>
      </w:r>
      <w:r>
        <w:rPr>
          <w:rFonts w:hAnsi="仿宋" w:eastAsia="仿宋"/>
          <w:sz w:val="32"/>
          <w:szCs w:val="32"/>
          <w:lang w:val="zh-CN"/>
        </w:rPr>
        <w:t>人。</w:t>
      </w:r>
    </w:p>
    <w:p>
      <w:pPr>
        <w:spacing w:line="576" w:lineRule="exact"/>
        <w:ind w:firstLine="720"/>
        <w:rPr>
          <w:rFonts w:ascii="方正黑体简体" w:hAnsi="黑体" w:eastAsia="方正黑体简体" w:cs="宋体"/>
          <w:color w:val="000000"/>
          <w:sz w:val="32"/>
          <w:szCs w:val="32"/>
          <w:shd w:val="clear" w:color="auto" w:fill="FFFFFF"/>
        </w:rPr>
      </w:pPr>
      <w:r>
        <w:rPr>
          <w:rFonts w:hint="eastAsia" w:ascii="方正黑体简体" w:hAnsi="黑体" w:eastAsia="方正黑体简体" w:cs="宋体"/>
          <w:color w:val="000000"/>
          <w:sz w:val="32"/>
          <w:szCs w:val="32"/>
          <w:shd w:val="clear" w:color="auto" w:fill="FFFFFF"/>
        </w:rPr>
        <w:t>二、部门财政资金收支情况</w:t>
      </w:r>
    </w:p>
    <w:p>
      <w:pPr>
        <w:spacing w:line="576" w:lineRule="exact"/>
        <w:ind w:firstLine="720"/>
        <w:rPr>
          <w:rFonts w:hint="eastAsia" w:ascii="方正楷体简体" w:hAnsi="仿宋" w:eastAsia="方正楷体简体" w:cs="宋体"/>
          <w:b/>
          <w:color w:val="000000"/>
          <w:sz w:val="32"/>
          <w:szCs w:val="32"/>
          <w:shd w:val="clear" w:color="auto" w:fill="FFFFFF"/>
          <w:lang w:val="zh-CN"/>
        </w:rPr>
      </w:pPr>
      <w:r>
        <w:rPr>
          <w:rFonts w:hint="eastAsia" w:ascii="方正楷体简体" w:hAnsi="仿宋" w:eastAsia="方正楷体简体" w:cs="宋体"/>
          <w:b/>
          <w:color w:val="000000"/>
          <w:sz w:val="32"/>
          <w:szCs w:val="32"/>
          <w:shd w:val="clear" w:color="auto" w:fill="FFFFFF"/>
          <w:lang w:val="zh-CN"/>
        </w:rPr>
        <w:t>（一）部门财政资金收入情况</w:t>
      </w:r>
    </w:p>
    <w:p>
      <w:pPr>
        <w:spacing w:line="576" w:lineRule="exact"/>
        <w:ind w:firstLine="645"/>
        <w:rPr>
          <w:rFonts w:eastAsia="方正仿宋简体"/>
          <w:sz w:val="32"/>
          <w:szCs w:val="32"/>
        </w:rPr>
      </w:pPr>
      <w:r>
        <w:rPr>
          <w:rFonts w:eastAsia="方正仿宋简体"/>
          <w:sz w:val="32"/>
          <w:szCs w:val="32"/>
        </w:rPr>
        <w:t>1．上年结转财政应返还额度</w:t>
      </w:r>
      <w:r>
        <w:rPr>
          <w:rFonts w:hint="eastAsia" w:eastAsia="方正仿宋简体"/>
          <w:sz w:val="32"/>
          <w:szCs w:val="32"/>
        </w:rPr>
        <w:t>492684.4</w:t>
      </w:r>
      <w:r>
        <w:rPr>
          <w:rFonts w:eastAsia="方正仿宋简体"/>
          <w:sz w:val="32"/>
          <w:szCs w:val="32"/>
        </w:rPr>
        <w:t>元。</w:t>
      </w:r>
    </w:p>
    <w:p>
      <w:pPr>
        <w:spacing w:line="576" w:lineRule="exact"/>
        <w:ind w:firstLine="645"/>
        <w:rPr>
          <w:rFonts w:eastAsia="方正仿宋简体"/>
          <w:sz w:val="32"/>
          <w:szCs w:val="32"/>
        </w:rPr>
      </w:pPr>
      <w:r>
        <w:rPr>
          <w:rFonts w:eastAsia="方正仿宋简体"/>
          <w:sz w:val="32"/>
          <w:szCs w:val="32"/>
        </w:rPr>
        <w:t>2．年初预算</w:t>
      </w:r>
      <w:r>
        <w:rPr>
          <w:rFonts w:hint="eastAsia" w:eastAsia="方正仿宋简体"/>
          <w:sz w:val="32"/>
          <w:szCs w:val="32"/>
        </w:rPr>
        <w:t>5613086</w:t>
      </w:r>
      <w:r>
        <w:rPr>
          <w:rFonts w:eastAsia="方正仿宋简体"/>
          <w:sz w:val="32"/>
          <w:szCs w:val="32"/>
        </w:rPr>
        <w:t>元。其中基本支出</w:t>
      </w:r>
      <w:r>
        <w:rPr>
          <w:rFonts w:hint="eastAsia" w:eastAsia="方正仿宋简体"/>
          <w:sz w:val="32"/>
          <w:szCs w:val="32"/>
        </w:rPr>
        <w:t>3863886</w:t>
      </w:r>
      <w:r>
        <w:rPr>
          <w:rFonts w:eastAsia="方正仿宋简体"/>
          <w:sz w:val="32"/>
          <w:szCs w:val="32"/>
        </w:rPr>
        <w:t>元，项目支出</w:t>
      </w:r>
      <w:r>
        <w:rPr>
          <w:rFonts w:hint="eastAsia" w:eastAsia="方正仿宋简体"/>
          <w:sz w:val="32"/>
          <w:szCs w:val="32"/>
        </w:rPr>
        <w:t>1749200</w:t>
      </w:r>
      <w:r>
        <w:rPr>
          <w:rFonts w:eastAsia="方正仿宋简体"/>
          <w:sz w:val="32"/>
          <w:szCs w:val="32"/>
        </w:rPr>
        <w:t>元。</w:t>
      </w:r>
    </w:p>
    <w:p>
      <w:pPr>
        <w:spacing w:line="576" w:lineRule="exact"/>
        <w:ind w:firstLine="645"/>
        <w:rPr>
          <w:rFonts w:eastAsia="方正仿宋简体"/>
          <w:sz w:val="32"/>
          <w:szCs w:val="32"/>
        </w:rPr>
      </w:pPr>
      <w:r>
        <w:rPr>
          <w:rFonts w:eastAsia="方正仿宋简体"/>
          <w:sz w:val="32"/>
          <w:szCs w:val="32"/>
        </w:rPr>
        <w:t>3．追加预算</w:t>
      </w:r>
      <w:r>
        <w:rPr>
          <w:rFonts w:hint="eastAsia" w:eastAsia="方正仿宋简体"/>
          <w:sz w:val="32"/>
          <w:szCs w:val="32"/>
        </w:rPr>
        <w:t>249408</w:t>
      </w:r>
      <w:r>
        <w:rPr>
          <w:rFonts w:eastAsia="方正仿宋简体"/>
          <w:sz w:val="32"/>
          <w:szCs w:val="32"/>
        </w:rPr>
        <w:t>元。其中基本支出</w:t>
      </w:r>
      <w:r>
        <w:rPr>
          <w:rFonts w:hint="eastAsia" w:eastAsia="方正仿宋简体"/>
          <w:sz w:val="32"/>
          <w:szCs w:val="32"/>
        </w:rPr>
        <w:t>249408</w:t>
      </w:r>
      <w:r>
        <w:rPr>
          <w:rFonts w:eastAsia="方正仿宋简体"/>
          <w:sz w:val="32"/>
          <w:szCs w:val="32"/>
        </w:rPr>
        <w:t>元。</w:t>
      </w:r>
    </w:p>
    <w:p>
      <w:pPr>
        <w:spacing w:line="576" w:lineRule="exact"/>
        <w:ind w:firstLine="720"/>
        <w:rPr>
          <w:rFonts w:ascii="方正楷体_GBK" w:hAnsi="仿宋" w:eastAsia="方正楷体_GBK" w:cs="宋体"/>
          <w:color w:val="000000"/>
          <w:sz w:val="32"/>
          <w:szCs w:val="32"/>
          <w:shd w:val="clear" w:color="auto" w:fill="FFFFFF"/>
          <w:lang w:val="zh-CN"/>
        </w:rPr>
      </w:pPr>
      <w:r>
        <w:rPr>
          <w:rFonts w:eastAsia="方正仿宋简体"/>
          <w:sz w:val="32"/>
          <w:szCs w:val="32"/>
        </w:rPr>
        <w:t>全年收入合计</w:t>
      </w:r>
      <w:r>
        <w:rPr>
          <w:rFonts w:hint="eastAsia" w:eastAsia="方正仿宋简体"/>
          <w:sz w:val="32"/>
          <w:szCs w:val="32"/>
        </w:rPr>
        <w:t>6355178.4</w:t>
      </w:r>
      <w:r>
        <w:rPr>
          <w:rFonts w:eastAsia="方正仿宋简体"/>
          <w:sz w:val="32"/>
          <w:szCs w:val="32"/>
        </w:rPr>
        <w:t>元。</w:t>
      </w:r>
    </w:p>
    <w:p>
      <w:pPr>
        <w:spacing w:line="576" w:lineRule="exact"/>
        <w:ind w:firstLine="720"/>
        <w:rPr>
          <w:rFonts w:hint="eastAsia" w:ascii="方正楷体简体" w:hAnsi="仿宋" w:eastAsia="方正楷体简体" w:cs="宋体"/>
          <w:b/>
          <w:color w:val="000000"/>
          <w:sz w:val="32"/>
          <w:szCs w:val="32"/>
          <w:shd w:val="clear" w:color="auto" w:fill="FFFFFF"/>
          <w:lang w:val="zh-CN"/>
        </w:rPr>
      </w:pPr>
      <w:r>
        <w:rPr>
          <w:rFonts w:hint="eastAsia" w:ascii="方正楷体简体" w:hAnsi="仿宋" w:eastAsia="方正楷体简体" w:cs="宋体"/>
          <w:b/>
          <w:color w:val="000000"/>
          <w:sz w:val="32"/>
          <w:szCs w:val="32"/>
          <w:shd w:val="clear" w:color="auto" w:fill="FFFFFF"/>
          <w:lang w:val="zh-CN"/>
        </w:rPr>
        <w:t>（二）部门财政资金支出情况</w:t>
      </w:r>
    </w:p>
    <w:p>
      <w:pPr>
        <w:adjustRightInd w:val="0"/>
        <w:snapToGrid w:val="0"/>
        <w:spacing w:line="576" w:lineRule="exact"/>
        <w:ind w:firstLine="640" w:firstLineChars="200"/>
        <w:rPr>
          <w:rFonts w:eastAsia="仿宋"/>
          <w:sz w:val="32"/>
          <w:szCs w:val="32"/>
          <w:lang w:val="zh-CN"/>
        </w:rPr>
      </w:pPr>
      <w:r>
        <w:rPr>
          <w:rFonts w:eastAsia="仿宋"/>
          <w:sz w:val="32"/>
          <w:szCs w:val="32"/>
          <w:lang w:val="zh-CN"/>
        </w:rPr>
        <w:t>201</w:t>
      </w:r>
      <w:r>
        <w:rPr>
          <w:rFonts w:hint="eastAsia" w:eastAsia="仿宋"/>
          <w:sz w:val="32"/>
          <w:szCs w:val="32"/>
          <w:lang w:val="zh-CN"/>
        </w:rPr>
        <w:t>9</w:t>
      </w:r>
      <w:r>
        <w:rPr>
          <w:rFonts w:hAnsi="仿宋" w:eastAsia="仿宋"/>
          <w:sz w:val="32"/>
          <w:szCs w:val="32"/>
          <w:lang w:val="zh-CN"/>
        </w:rPr>
        <w:t>年全年财政财政拨款支出</w:t>
      </w:r>
      <w:r>
        <w:rPr>
          <w:rFonts w:hint="eastAsia" w:eastAsia="仿宋"/>
          <w:sz w:val="32"/>
          <w:szCs w:val="32"/>
          <w:lang w:val="zh-CN"/>
        </w:rPr>
        <w:t>5662060.75</w:t>
      </w:r>
      <w:r>
        <w:rPr>
          <w:rFonts w:hAnsi="仿宋" w:eastAsia="仿宋"/>
          <w:sz w:val="32"/>
          <w:szCs w:val="32"/>
          <w:lang w:val="zh-CN"/>
        </w:rPr>
        <w:t>元，其中基本支出</w:t>
      </w:r>
      <w:r>
        <w:rPr>
          <w:rFonts w:hint="eastAsia" w:ascii="仿宋_GB2312" w:hAnsi="仿宋"/>
          <w:sz w:val="32"/>
          <w:szCs w:val="32"/>
        </w:rPr>
        <w:t>3906135.95</w:t>
      </w:r>
      <w:r>
        <w:rPr>
          <w:rFonts w:hAnsi="仿宋" w:eastAsia="仿宋"/>
          <w:sz w:val="32"/>
          <w:szCs w:val="32"/>
          <w:lang w:val="zh-CN"/>
        </w:rPr>
        <w:t>元，项目支出</w:t>
      </w:r>
      <w:r>
        <w:rPr>
          <w:rFonts w:hint="eastAsia" w:eastAsia="仿宋"/>
          <w:sz w:val="32"/>
          <w:szCs w:val="32"/>
          <w:lang w:val="zh-CN"/>
        </w:rPr>
        <w:t>1755924.8</w:t>
      </w:r>
      <w:r>
        <w:rPr>
          <w:rFonts w:hAnsi="仿宋" w:eastAsia="仿宋"/>
          <w:sz w:val="32"/>
          <w:szCs w:val="32"/>
          <w:lang w:val="zh-CN"/>
        </w:rPr>
        <w:t>元。</w:t>
      </w:r>
    </w:p>
    <w:p>
      <w:pPr>
        <w:spacing w:line="576" w:lineRule="exact"/>
        <w:ind w:firstLine="720"/>
        <w:rPr>
          <w:rFonts w:ascii="方正楷体_GBK" w:hAnsi="仿宋" w:eastAsia="方正楷体_GBK" w:cs="宋体"/>
          <w:color w:val="000000"/>
          <w:sz w:val="32"/>
          <w:szCs w:val="32"/>
          <w:shd w:val="clear" w:color="auto" w:fill="FFFFFF"/>
          <w:lang w:val="zh-CN"/>
        </w:rPr>
      </w:pPr>
    </w:p>
    <w:p>
      <w:pPr>
        <w:spacing w:line="576" w:lineRule="exact"/>
        <w:ind w:firstLine="720"/>
        <w:rPr>
          <w:rFonts w:ascii="方正黑体简体" w:hAnsi="黑体" w:eastAsia="方正黑体简体" w:cs="宋体"/>
          <w:color w:val="000000"/>
          <w:sz w:val="32"/>
          <w:szCs w:val="32"/>
          <w:shd w:val="clear" w:color="auto" w:fill="FFFFFF"/>
        </w:rPr>
      </w:pPr>
      <w:r>
        <w:rPr>
          <w:rFonts w:hint="eastAsia" w:ascii="方正黑体简体" w:hAnsi="黑体" w:eastAsia="方正黑体简体" w:cs="宋体"/>
          <w:color w:val="000000"/>
          <w:sz w:val="32"/>
          <w:szCs w:val="32"/>
          <w:shd w:val="clear" w:color="auto" w:fill="FFFFFF"/>
        </w:rPr>
        <w:t>三、部门财政支出管理情况</w:t>
      </w:r>
    </w:p>
    <w:p>
      <w:pPr>
        <w:spacing w:line="576" w:lineRule="exact"/>
        <w:ind w:firstLine="720"/>
        <w:rPr>
          <w:rFonts w:ascii="方正楷体简体" w:hAnsi="仿宋" w:eastAsia="方正楷体简体" w:cs="宋体"/>
          <w:b/>
          <w:color w:val="000000"/>
          <w:sz w:val="32"/>
          <w:szCs w:val="32"/>
          <w:shd w:val="clear" w:color="auto" w:fill="FFFFFF"/>
          <w:lang w:val="zh-CN"/>
        </w:rPr>
      </w:pPr>
      <w:r>
        <w:rPr>
          <w:rFonts w:hint="eastAsia" w:ascii="方正楷体简体" w:hAnsi="仿宋" w:eastAsia="方正楷体简体" w:cs="宋体"/>
          <w:b/>
          <w:color w:val="000000"/>
          <w:sz w:val="32"/>
          <w:szCs w:val="32"/>
          <w:shd w:val="clear" w:color="auto" w:fill="FFFFFF"/>
          <w:lang w:val="zh-CN"/>
        </w:rPr>
        <w:t>（一）制度建设情况</w:t>
      </w:r>
    </w:p>
    <w:p>
      <w:pPr>
        <w:spacing w:line="576" w:lineRule="exact"/>
        <w:ind w:firstLine="720"/>
        <w:rPr>
          <w:rFonts w:ascii="方正仿宋简体" w:hAnsi="仿宋" w:eastAsia="方正仿宋简体" w:cs="宋体"/>
          <w:color w:val="000000"/>
          <w:sz w:val="32"/>
          <w:szCs w:val="32"/>
          <w:shd w:val="clear" w:color="auto" w:fill="FFFFFF"/>
          <w:lang w:val="zh-CN"/>
        </w:rPr>
      </w:pPr>
      <w:r>
        <w:rPr>
          <w:rFonts w:eastAsia="方正仿宋简体"/>
          <w:sz w:val="32"/>
          <w:szCs w:val="32"/>
        </w:rPr>
        <w:t>201</w:t>
      </w:r>
      <w:r>
        <w:rPr>
          <w:rFonts w:hint="eastAsia" w:eastAsia="方正仿宋简体"/>
          <w:sz w:val="32"/>
          <w:szCs w:val="32"/>
        </w:rPr>
        <w:t>9</w:t>
      </w:r>
      <w:r>
        <w:rPr>
          <w:rFonts w:eastAsia="方正仿宋简体"/>
          <w:sz w:val="32"/>
          <w:szCs w:val="32"/>
        </w:rPr>
        <w:t>年</w:t>
      </w:r>
      <w:r>
        <w:rPr>
          <w:rFonts w:hint="eastAsia" w:eastAsia="方正仿宋简体"/>
          <w:sz w:val="32"/>
          <w:szCs w:val="32"/>
        </w:rPr>
        <w:t>市委统战部完善了机关工作和管理制度，制定出台了《中共巴中市委统战部机关运行规则》，进一步完善了机关财务管理制度、公务用车制度、三中一大事项决策制度等，全面落实集体领导、民主集中、个别酝酿、会议决定。制定《市委统战部领导班子分工》《市委统战部AB岗位工作规则》，明确和落实岗位责任，坚持分工负责与协作配合相统一。制定了《市委统战部关于中央八项规定、省委省政府十项规定和市委市政府九项规定实施细则贯彻落实办法》，严格落实“三公”经费管控要求，严格规范公务接待和商务接待，进一步严肃财经纪律和财经规定。组织机关干部职工学习《巴中市市级机关差旅费管理办法》《巴中市市级机关培训管理办法》等制度规定，并将相应报销标准印发全体干部职工，确保干部职工对政策规定做到清楚明白、熟记于心，进一步规范公务出差管理，组织干部职工学习真假发票、过期发票鉴别知识，提高鉴别能力。</w:t>
      </w:r>
    </w:p>
    <w:p>
      <w:pPr>
        <w:spacing w:line="576" w:lineRule="exact"/>
        <w:ind w:firstLine="720"/>
        <w:rPr>
          <w:rFonts w:ascii="方正楷体简体" w:hAnsi="仿宋" w:eastAsia="方正楷体简体" w:cs="宋体"/>
          <w:b/>
          <w:color w:val="000000"/>
          <w:sz w:val="32"/>
          <w:szCs w:val="32"/>
          <w:shd w:val="clear" w:color="auto" w:fill="FFFFFF"/>
          <w:lang w:val="zh-CN"/>
        </w:rPr>
      </w:pPr>
      <w:r>
        <w:rPr>
          <w:rFonts w:hint="eastAsia" w:ascii="方正楷体简体" w:hAnsi="仿宋" w:eastAsia="方正楷体简体" w:cs="宋体"/>
          <w:b/>
          <w:color w:val="000000"/>
          <w:sz w:val="32"/>
          <w:szCs w:val="32"/>
          <w:shd w:val="clear" w:color="auto" w:fill="FFFFFF"/>
          <w:lang w:val="zh-CN"/>
        </w:rPr>
        <w:t>（二）绩效目标管理情况</w:t>
      </w:r>
    </w:p>
    <w:p>
      <w:pPr>
        <w:spacing w:line="576" w:lineRule="exact"/>
        <w:ind w:firstLine="720"/>
        <w:rPr>
          <w:rFonts w:hint="eastAsia" w:eastAsia="方正仿宋简体"/>
          <w:sz w:val="32"/>
          <w:szCs w:val="32"/>
        </w:rPr>
      </w:pPr>
      <w:r>
        <w:rPr>
          <w:rFonts w:hint="eastAsia" w:eastAsia="方正仿宋简体"/>
          <w:sz w:val="32"/>
          <w:szCs w:val="32"/>
        </w:rPr>
        <w:t>认真落实市委目标绩效管理决策部署，将省委统战部、市委市政府目标任务细化分解到每一名干部职工，扎实开展预算绩效管理，</w:t>
      </w:r>
      <w:r>
        <w:rPr>
          <w:rFonts w:eastAsia="方正仿宋简体"/>
          <w:sz w:val="32"/>
          <w:szCs w:val="32"/>
        </w:rPr>
        <w:t>所有支出编制了绩效目标，</w:t>
      </w:r>
      <w:r>
        <w:rPr>
          <w:rFonts w:hint="eastAsia" w:eastAsia="方正仿宋简体"/>
          <w:sz w:val="32"/>
          <w:szCs w:val="32"/>
        </w:rPr>
        <w:t>结合全市统一战线工作实际，因地制宜申报项目绩效，对项目严格年初申报、年中跟踪、年末评价。</w:t>
      </w:r>
    </w:p>
    <w:p>
      <w:pPr>
        <w:spacing w:line="576" w:lineRule="exact"/>
        <w:ind w:firstLine="720"/>
        <w:rPr>
          <w:rFonts w:hint="eastAsia" w:eastAsia="方正仿宋简体"/>
          <w:sz w:val="32"/>
          <w:szCs w:val="32"/>
        </w:rPr>
      </w:pPr>
      <w:r>
        <w:rPr>
          <w:rFonts w:hint="eastAsia" w:eastAsia="方正仿宋简体"/>
          <w:sz w:val="32"/>
          <w:szCs w:val="32"/>
        </w:rPr>
        <w:t>1.党建工作经费。全年预算指标25000元，完成支出24640元，严格按照年初目标绩效要求实施管理，全年订阅各类党报党刊80余类，开展主题党日活动12场次，讲授专题党课4场次，与帮扶村党支部开展结对共建活动4场次，有力夯实了基层党组织战斗堡垒作用。</w:t>
      </w:r>
    </w:p>
    <w:p>
      <w:pPr>
        <w:spacing w:line="576" w:lineRule="exact"/>
        <w:ind w:firstLine="720"/>
        <w:rPr>
          <w:rFonts w:hint="eastAsia" w:eastAsia="方正仿宋简体"/>
          <w:sz w:val="32"/>
          <w:szCs w:val="32"/>
        </w:rPr>
      </w:pPr>
      <w:r>
        <w:rPr>
          <w:rFonts w:hint="eastAsia" w:eastAsia="方正仿宋简体"/>
          <w:sz w:val="32"/>
          <w:szCs w:val="32"/>
        </w:rPr>
        <w:t>2.会议费。年初预算63000元，上年结转1717元，完成支出64717元，召开</w:t>
      </w:r>
      <w:r>
        <w:rPr>
          <w:rFonts w:hint="eastAsia" w:eastAsia="方正仿宋简体"/>
          <w:bCs/>
          <w:sz w:val="32"/>
          <w:szCs w:val="32"/>
        </w:rPr>
        <w:t>统战工作领导小组全体会议和宗教工作领导小组会议、市委对台工作领导小组会议、新阶工作联席会议、国企统战工作联席会议等4个专题会议架构，</w:t>
      </w:r>
      <w:r>
        <w:rPr>
          <w:rFonts w:eastAsia="方正仿宋简体"/>
          <w:bCs/>
          <w:sz w:val="32"/>
          <w:szCs w:val="32"/>
        </w:rPr>
        <w:t>召开</w:t>
      </w:r>
      <w:r>
        <w:rPr>
          <w:rFonts w:hint="eastAsia" w:eastAsia="方正仿宋简体"/>
          <w:bCs/>
          <w:sz w:val="32"/>
          <w:szCs w:val="32"/>
        </w:rPr>
        <w:t>全体会议2次、专题会议4次，召开部委会25次，机关干部职工会10次，</w:t>
      </w:r>
      <w:r>
        <w:rPr>
          <w:rFonts w:hint="eastAsia" w:eastAsia="方正仿宋简体"/>
          <w:sz w:val="32"/>
          <w:szCs w:val="32"/>
        </w:rPr>
        <w:t>进一步明确了全市统战工作方向，精准了工作目标，有力促进了中央和省市委各项决策部署全面落地落实。</w:t>
      </w:r>
    </w:p>
    <w:p>
      <w:pPr>
        <w:spacing w:line="576" w:lineRule="exact"/>
        <w:ind w:firstLine="720"/>
        <w:rPr>
          <w:rFonts w:hint="eastAsia" w:eastAsia="方正仿宋简体"/>
          <w:sz w:val="32"/>
          <w:szCs w:val="32"/>
        </w:rPr>
      </w:pPr>
      <w:r>
        <w:rPr>
          <w:rFonts w:hint="eastAsia" w:eastAsia="方正仿宋简体"/>
          <w:sz w:val="32"/>
          <w:szCs w:val="32"/>
        </w:rPr>
        <w:t>3.培训费。年初预算270000元，上年结转38907.57元，完成支付220519元，全年举办</w:t>
      </w:r>
      <w:r>
        <w:rPr>
          <w:rFonts w:eastAsia="方正仿宋简体"/>
          <w:sz w:val="32"/>
          <w:szCs w:val="32"/>
        </w:rPr>
        <w:t>举办高素质参政党培训班、党外干部主体班、党外中青年干部班</w:t>
      </w:r>
      <w:r>
        <w:rPr>
          <w:rFonts w:hint="eastAsia" w:eastAsia="方正仿宋简体"/>
          <w:sz w:val="32"/>
          <w:szCs w:val="32"/>
        </w:rPr>
        <w:t>等培训党外优秀人才200余</w:t>
      </w:r>
      <w:r>
        <w:rPr>
          <w:rFonts w:eastAsia="方正仿宋简体"/>
          <w:sz w:val="32"/>
          <w:szCs w:val="32"/>
        </w:rPr>
        <w:t>人</w:t>
      </w:r>
      <w:r>
        <w:rPr>
          <w:rFonts w:hint="eastAsia" w:eastAsia="方正仿宋简体"/>
          <w:sz w:val="32"/>
          <w:szCs w:val="32"/>
        </w:rPr>
        <w:t>，支持统战各</w:t>
      </w:r>
      <w:r>
        <w:rPr>
          <w:rFonts w:eastAsia="方正仿宋简体"/>
          <w:sz w:val="32"/>
          <w:szCs w:val="32"/>
        </w:rPr>
        <w:t>领域</w:t>
      </w:r>
      <w:r>
        <w:rPr>
          <w:rFonts w:hint="eastAsia" w:eastAsia="方正仿宋简体"/>
          <w:sz w:val="32"/>
          <w:szCs w:val="32"/>
        </w:rPr>
        <w:t>开展</w:t>
      </w:r>
      <w:r>
        <w:rPr>
          <w:rFonts w:eastAsia="方正仿宋简体"/>
          <w:sz w:val="32"/>
          <w:szCs w:val="32"/>
        </w:rPr>
        <w:t>主题教育活动，</w:t>
      </w:r>
      <w:r>
        <w:rPr>
          <w:rFonts w:hint="eastAsia" w:eastAsia="方正仿宋简体"/>
          <w:sz w:val="32"/>
          <w:szCs w:val="32"/>
        </w:rPr>
        <w:t>组织党外代表人士</w:t>
      </w:r>
      <w:r>
        <w:rPr>
          <w:rFonts w:eastAsia="方正仿宋简体"/>
          <w:sz w:val="32"/>
          <w:szCs w:val="32"/>
        </w:rPr>
        <w:t>开展调研考察、学习座谈、警示教育、“一带一路”暨减税降费培训、和谐寺观创建、宗教中国化方向研讨等活动30余次1500余人次，</w:t>
      </w:r>
      <w:r>
        <w:rPr>
          <w:rFonts w:hint="eastAsia" w:eastAsia="方正仿宋简体"/>
          <w:sz w:val="32"/>
          <w:szCs w:val="32"/>
        </w:rPr>
        <w:t>不断开拓思想眼界、提升能力素质</w:t>
      </w:r>
      <w:r>
        <w:rPr>
          <w:rFonts w:eastAsia="方正仿宋简体"/>
          <w:sz w:val="32"/>
          <w:szCs w:val="32"/>
        </w:rPr>
        <w:t>。</w:t>
      </w:r>
    </w:p>
    <w:p>
      <w:pPr>
        <w:spacing w:line="576" w:lineRule="exact"/>
        <w:ind w:firstLine="720"/>
        <w:rPr>
          <w:rFonts w:hint="eastAsia" w:eastAsia="方正仿宋简体"/>
          <w:sz w:val="32"/>
          <w:szCs w:val="32"/>
        </w:rPr>
      </w:pPr>
      <w:r>
        <w:rPr>
          <w:rFonts w:hint="eastAsia" w:eastAsia="方正仿宋简体"/>
          <w:sz w:val="32"/>
          <w:szCs w:val="32"/>
        </w:rPr>
        <w:t>4.接待费。年初预算36000元，上年结转17023元，完成支付29750元，接待省委统战部、省委民宗委、省委台办、九三学社广东省委、香港黄廷方奖学金等32批次来客来访130余人，接待费有所上涨是因为机构合并后，对应接待省级部门增多。</w:t>
      </w:r>
    </w:p>
    <w:p>
      <w:pPr>
        <w:spacing w:line="576" w:lineRule="exact"/>
        <w:ind w:firstLine="720"/>
        <w:rPr>
          <w:rFonts w:hint="eastAsia" w:eastAsia="方正仿宋简体"/>
          <w:sz w:val="32"/>
          <w:szCs w:val="32"/>
        </w:rPr>
      </w:pPr>
      <w:r>
        <w:rPr>
          <w:rFonts w:hint="eastAsia" w:eastAsia="方正仿宋简体"/>
          <w:sz w:val="32"/>
          <w:szCs w:val="32"/>
        </w:rPr>
        <w:t>5.网络运行维护费。年初预算98200元，完成支付38196元，主要用于机关互联网专线、固定电话费、电视收看费等，费用未支付完成主要原因是移动公司OA系统未开发完成，相关项目未实施完成，进度滞后，相应完成支付比例较低。</w:t>
      </w:r>
    </w:p>
    <w:p>
      <w:pPr>
        <w:spacing w:line="576" w:lineRule="exact"/>
        <w:ind w:firstLine="720"/>
        <w:rPr>
          <w:rFonts w:hint="eastAsia" w:eastAsia="方正仿宋简体"/>
          <w:sz w:val="32"/>
          <w:szCs w:val="32"/>
        </w:rPr>
      </w:pPr>
      <w:r>
        <w:rPr>
          <w:rFonts w:hint="eastAsia" w:eastAsia="方正仿宋简体"/>
          <w:sz w:val="32"/>
          <w:szCs w:val="32"/>
        </w:rPr>
        <w:t>6.驻村第一书记工作经费。年初预算60000元，上年结转16096元，完成支付43337元，主要为帮扶村贫困村巴州区清江镇蔡家湾村和非贫困村白岭村第一书记工作经费，通过第一书记工作，两村105户贫困户于2019年全面完成脱贫摘帽，村“一低五有”和户“一超六有”均全面达标，无返贫情况发生，为全市打赢脱贫攻坚决胜战作出了积极贡献。</w:t>
      </w:r>
    </w:p>
    <w:p>
      <w:pPr>
        <w:spacing w:line="576" w:lineRule="exact"/>
        <w:ind w:firstLine="720"/>
        <w:rPr>
          <w:rFonts w:hint="eastAsia" w:eastAsia="方正仿宋简体"/>
          <w:sz w:val="32"/>
          <w:szCs w:val="32"/>
        </w:rPr>
      </w:pPr>
      <w:r>
        <w:rPr>
          <w:rFonts w:hint="eastAsia" w:eastAsia="方正仿宋简体"/>
          <w:sz w:val="32"/>
          <w:szCs w:val="32"/>
        </w:rPr>
        <w:t>7.脱贫攻坚工作经费。年末预算21000元，上年结转2620元，完成支付23414元，主要用于对贫困村巴州区清江镇蔡家湾村和非贫困村白岭村开展结对帮扶，推动2村贫困群众全民脱贫，推动贫困村谢家湾整村摘帽，有力巩固脱贫攻坚成果，机关18名干部职工帮扶贫困户42户，全年慰问贫困56户，通过产业发展、就业帮扶、政策兜底等多种方式全面解决“两不愁、三保障”和“一低五有”问题，推动全市脱贫攻坚步伐。</w:t>
      </w:r>
    </w:p>
    <w:p>
      <w:pPr>
        <w:spacing w:line="576" w:lineRule="exact"/>
        <w:ind w:firstLine="720"/>
        <w:rPr>
          <w:rFonts w:hint="eastAsia" w:eastAsia="方正仿宋简体"/>
          <w:sz w:val="32"/>
          <w:szCs w:val="32"/>
        </w:rPr>
      </w:pPr>
      <w:r>
        <w:rPr>
          <w:rFonts w:hint="eastAsia" w:eastAsia="方正仿宋简体"/>
          <w:sz w:val="32"/>
          <w:szCs w:val="32"/>
        </w:rPr>
        <w:t>8.依法治市工作经费。年初预算50000元，上年结转40000元，完成支付84727元，机关聘请1名理论水平较高、实践经验丰富的律师担任长期法律顾问，扎实开展民族宗教领域执法检查，逗硬查处未登记宗教组织和非法宗教组织，做好反恐防邪工作，推动宗教法制化进程，开展宪法日宣传等普法宣传培训8次，印制法制倡议书5000份，不断增强了学法、知法、懂法、守法意识。</w:t>
      </w:r>
    </w:p>
    <w:p>
      <w:pPr>
        <w:spacing w:line="576" w:lineRule="exact"/>
        <w:ind w:firstLine="720"/>
        <w:rPr>
          <w:rFonts w:hint="eastAsia" w:eastAsia="方正仿宋简体"/>
          <w:sz w:val="32"/>
          <w:szCs w:val="32"/>
        </w:rPr>
      </w:pPr>
      <w:r>
        <w:rPr>
          <w:rFonts w:hint="eastAsia" w:eastAsia="方正仿宋简体"/>
          <w:sz w:val="32"/>
          <w:szCs w:val="32"/>
        </w:rPr>
        <w:t>9.印刷费。年初预算36000元，上年结转30000元，完成支付38863元，主要用于印制统战工作政策宣讲资料、统一战线理论研究资料、民族宗教政策宣传资料、港澳台侨政策宣传资料、民营经济政策宣传资料和重大会议资料等，全年印制各类宣传资料、政策法规资料5000余套，会议资料1000余份，不断增强了统战政策的知晓度和社会影响力。</w:t>
      </w:r>
    </w:p>
    <w:p>
      <w:pPr>
        <w:spacing w:line="576" w:lineRule="exact"/>
        <w:ind w:firstLine="720"/>
        <w:rPr>
          <w:rFonts w:hint="eastAsia" w:eastAsia="方正仿宋简体"/>
          <w:sz w:val="32"/>
          <w:szCs w:val="32"/>
        </w:rPr>
      </w:pPr>
      <w:r>
        <w:rPr>
          <w:rFonts w:hint="eastAsia" w:eastAsia="方正仿宋简体"/>
          <w:sz w:val="32"/>
          <w:szCs w:val="32"/>
        </w:rPr>
        <w:t>10.宗教团体管理、处置突发事件及维稳工作经费。年初预算110000元，上年结转49087元，完成支付157098元。全年专题学习宗教工作方针政策20余次，</w:t>
      </w:r>
      <w:r>
        <w:rPr>
          <w:rFonts w:eastAsia="方正仿宋简体"/>
          <w:sz w:val="32"/>
          <w:szCs w:val="32"/>
        </w:rPr>
        <w:t>市</w:t>
      </w:r>
      <w:r>
        <w:rPr>
          <w:rFonts w:hint="eastAsia" w:eastAsia="方正仿宋简体"/>
          <w:sz w:val="32"/>
          <w:szCs w:val="32"/>
        </w:rPr>
        <w:t>、县</w:t>
      </w:r>
      <w:r>
        <w:rPr>
          <w:rFonts w:eastAsia="方正仿宋简体"/>
          <w:sz w:val="32"/>
          <w:szCs w:val="32"/>
        </w:rPr>
        <w:t>党校</w:t>
      </w:r>
      <w:r>
        <w:rPr>
          <w:rFonts w:hint="eastAsia" w:eastAsia="方正仿宋简体"/>
          <w:sz w:val="32"/>
          <w:szCs w:val="32"/>
        </w:rPr>
        <w:t>开展培训</w:t>
      </w:r>
      <w:r>
        <w:rPr>
          <w:rFonts w:eastAsia="方正仿宋简体"/>
          <w:sz w:val="32"/>
          <w:szCs w:val="32"/>
        </w:rPr>
        <w:t>6次1380人</w:t>
      </w:r>
      <w:r>
        <w:rPr>
          <w:rFonts w:hint="eastAsia" w:eastAsia="方正仿宋简体"/>
          <w:sz w:val="32"/>
          <w:szCs w:val="32"/>
        </w:rPr>
        <w:t>，将宗教工作问题纳入全省巡视反馈问题整改重要内容。加大宗教工作调研督导力度，开展专题约谈3轮，针对整改工作不力的责任人员，立案审查3人、警示约谈4人、罢免住持1人。全市上下建立抵御境外利用宗教进行渗透工作协调机制，有效查处境外非法宗教渗透活动2起，取缔非法活动点1个，驱离境外非法传教人员5名，有效稳控人员1名。5个提供殡葬服务宗教场所落实“三停一封一剥离”。全市28处宗教私设聚会点按期推进治理，制定全市综合工作方案，推进全面治理。</w:t>
      </w:r>
    </w:p>
    <w:p>
      <w:pPr>
        <w:spacing w:line="576" w:lineRule="exact"/>
        <w:ind w:firstLine="720"/>
        <w:rPr>
          <w:rFonts w:hint="eastAsia" w:eastAsia="方正仿宋简体"/>
          <w:color w:val="0D0D0D"/>
          <w:sz w:val="32"/>
          <w:szCs w:val="32"/>
        </w:rPr>
      </w:pPr>
      <w:r>
        <w:rPr>
          <w:rFonts w:hint="eastAsia" w:eastAsia="方正仿宋简体"/>
          <w:sz w:val="32"/>
          <w:szCs w:val="32"/>
        </w:rPr>
        <w:t>11.藏区9+3学生教育管理经费。年初预算20000元，上年结转13200元，完成支付33200元。主要用于我市100余名藏区学生和陪同老师的管理、慰问、学习支出，全年开展藏区学生专门慰问3次，及时了解在巴藏区学生的所需所盼所想，解决他们的困难和问题，将党和政府的关心关怀有效传递，进一步增强了对藏区同胞的凝聚力和向心力。</w:t>
      </w:r>
    </w:p>
    <w:p>
      <w:pPr>
        <w:spacing w:line="576" w:lineRule="exact"/>
        <w:ind w:firstLine="720"/>
        <w:rPr>
          <w:rFonts w:hint="eastAsia" w:eastAsia="方正仿宋简体"/>
          <w:sz w:val="32"/>
          <w:szCs w:val="32"/>
        </w:rPr>
      </w:pPr>
      <w:r>
        <w:rPr>
          <w:rFonts w:hint="eastAsia" w:eastAsia="方正仿宋简体"/>
          <w:color w:val="0D0D0D"/>
          <w:sz w:val="32"/>
          <w:szCs w:val="32"/>
        </w:rPr>
        <w:t>12.</w:t>
      </w:r>
      <w:r>
        <w:rPr>
          <w:rFonts w:hint="eastAsia"/>
          <w:sz w:val="32"/>
          <w:szCs w:val="32"/>
        </w:rPr>
        <w:t xml:space="preserve"> </w:t>
      </w:r>
      <w:r>
        <w:rPr>
          <w:rFonts w:hint="eastAsia" w:eastAsia="方正仿宋简体"/>
          <w:color w:val="0D0D0D"/>
          <w:sz w:val="32"/>
          <w:szCs w:val="32"/>
        </w:rPr>
        <w:t>党外代表人士队伍建设工作经费。年初预算40000元，上年结转15956元，完成支付42899.6元。按领域分类建立代表人士信息库，修订党员干部与党外代表人士联谊交友办法，市、区县党员干部常态化联系党外代表人士200余名。协助做好全国党外代表人士挂职实践锻炼工作。年内推荐提拔使用县处级党外干部11名、交流使用6名；补齐区县人大、政协班子党外干部缺配岗位；市法院、市检察院首次配备党外副职，走在全省前列。</w:t>
      </w:r>
    </w:p>
    <w:p>
      <w:pPr>
        <w:spacing w:line="576" w:lineRule="exact"/>
        <w:ind w:firstLine="720"/>
        <w:rPr>
          <w:rFonts w:hint="eastAsia" w:eastAsia="方正仿宋简体"/>
          <w:sz w:val="32"/>
          <w:szCs w:val="32"/>
        </w:rPr>
      </w:pPr>
      <w:r>
        <w:rPr>
          <w:rFonts w:hint="eastAsia" w:eastAsia="方正仿宋简体"/>
          <w:sz w:val="32"/>
          <w:szCs w:val="32"/>
        </w:rPr>
        <w:t>13.监督执纪问责专项经费。年初预算80000元，上年结转37090元，完成支付48379元。主要用于市纪委监委派驻市委统战部对所派驻13个部门的执纪监督检查工作，开展对市委统战部机关、市残联、市侨联、市投促局专项检查，对民主党派廉洁从政进行专项督查，有效营造了风清气正的干事创业环境。</w:t>
      </w:r>
    </w:p>
    <w:p>
      <w:pPr>
        <w:spacing w:line="576" w:lineRule="exact"/>
        <w:ind w:firstLine="720"/>
        <w:rPr>
          <w:rFonts w:hint="eastAsia" w:eastAsia="方正仿宋简体"/>
          <w:sz w:val="32"/>
          <w:szCs w:val="32"/>
        </w:rPr>
      </w:pPr>
      <w:r>
        <w:rPr>
          <w:rFonts w:hint="eastAsia" w:eastAsia="方正仿宋简体"/>
          <w:sz w:val="32"/>
          <w:szCs w:val="32"/>
        </w:rPr>
        <w:t>14.民族宗教经济统战及港澳台海外统战工作经费。年初预算20000元，上年结转5178元，完成支付25129元。举办全市统一战线庆祝中华人民共和国成立70周年座谈会、港澳台侨代表人士庆祝建国70周年座谈会、“我和我的祖国”“同心杯”主题征文和演讲比赛系列活动，市县常态化制度化打造“统一战线大讲堂”“同心大讲堂”品牌，示范引领统战成员凝心聚力。开展网络统战工作，线上线下互动加强代表人士思想引导，推进融媒体建设，在全国、省、市各类主流媒体刊载宣传引导信息1200余条。持续推进“统战宣传月”活动，将统战政策融入乡村文化、走进田间地头，巴州区基层统战宣传工作做法在全省受到肯定。组织开展实践创新课题16个，推动建设恩阳区基层统战工作“三级网络”、南江县“1+X”大统战工作模式、知联会“统一战线智囊库”建设等品牌创建工作项目10项。</w:t>
      </w:r>
    </w:p>
    <w:p>
      <w:pPr>
        <w:spacing w:line="576" w:lineRule="exact"/>
        <w:ind w:firstLine="720"/>
        <w:rPr>
          <w:rFonts w:hint="eastAsia" w:eastAsia="方正仿宋简体"/>
          <w:sz w:val="32"/>
          <w:szCs w:val="32"/>
        </w:rPr>
      </w:pPr>
      <w:r>
        <w:rPr>
          <w:rFonts w:hint="eastAsia" w:eastAsia="方正仿宋简体"/>
          <w:sz w:val="32"/>
          <w:szCs w:val="32"/>
        </w:rPr>
        <w:t>15.特约人员视察费。年初预算20000元，上年结转20000元，完成支付0元。该项目未发生支付是因为开展党外代表人士视察工作由机关运转经费支付。</w:t>
      </w:r>
    </w:p>
    <w:p>
      <w:pPr>
        <w:spacing w:line="576" w:lineRule="exact"/>
        <w:ind w:firstLine="720"/>
        <w:rPr>
          <w:rFonts w:hint="eastAsia" w:eastAsia="方正仿宋简体"/>
          <w:sz w:val="32"/>
          <w:szCs w:val="32"/>
        </w:rPr>
      </w:pPr>
      <w:r>
        <w:rPr>
          <w:rFonts w:hint="eastAsia" w:eastAsia="方正仿宋简体"/>
          <w:sz w:val="32"/>
          <w:szCs w:val="32"/>
        </w:rPr>
        <w:t>16.新的社会阶层代表人士工作经费。年初预算100000元，上年结转30824.36元，完成支付77954.4元。规范认定无党派人士376名，动态掌握副高级及以上职称党外知识分子3010人、归国留学人员12人、新的社会阶层代表人士160人。市、县建立完善新的社会阶层人士、国有企业统战工作联席会议制度和党员干部列名联系新的社会阶层人士制度，制发《关于加强和改进国有企业统战工作的实施意见》。推动市知联会换届，指导成立知联会巴中职业技术学院分会和新联会文化和教育分会、民营和外资企业分会。按照“五有四见”标准建成省级实践创新基地1个、市级示范基地3个。全市新的社会阶层人士荣获各级各类表彰10余人次。</w:t>
      </w:r>
    </w:p>
    <w:p>
      <w:pPr>
        <w:spacing w:line="576" w:lineRule="exact"/>
        <w:ind w:firstLine="720"/>
        <w:rPr>
          <w:rFonts w:hint="eastAsia" w:eastAsia="方正仿宋简体"/>
          <w:sz w:val="32"/>
          <w:szCs w:val="32"/>
        </w:rPr>
      </w:pPr>
      <w:r>
        <w:rPr>
          <w:rFonts w:hint="eastAsia" w:eastAsia="方正仿宋简体"/>
          <w:sz w:val="32"/>
          <w:szCs w:val="32"/>
        </w:rPr>
        <w:t>17.省级民族事业发展专项经费。年初下达300000元，上年结转81803元，完成支付312928元。优化政务服务，规范民族成分更改审批程序，加强民族政策宣传，建成“一站式”流动少数民族服务站</w:t>
      </w:r>
      <w:r>
        <w:rPr>
          <w:rFonts w:eastAsia="方正仿宋简体"/>
          <w:sz w:val="32"/>
          <w:szCs w:val="32"/>
        </w:rPr>
        <w:t>4</w:t>
      </w:r>
      <w:r>
        <w:rPr>
          <w:rFonts w:hint="eastAsia" w:eastAsia="方正仿宋简体"/>
          <w:sz w:val="32"/>
          <w:szCs w:val="32"/>
        </w:rPr>
        <w:t>个，开展就业创业、法律咨询服务</w:t>
      </w:r>
      <w:r>
        <w:rPr>
          <w:rFonts w:eastAsia="方正仿宋简体"/>
          <w:sz w:val="32"/>
          <w:szCs w:val="32"/>
        </w:rPr>
        <w:t>400</w:t>
      </w:r>
      <w:r>
        <w:rPr>
          <w:rFonts w:hint="eastAsia" w:eastAsia="方正仿宋简体"/>
          <w:sz w:val="32"/>
          <w:szCs w:val="32"/>
        </w:rPr>
        <w:t>余人次，及时帮助解决营业摊位问题</w:t>
      </w:r>
      <w:r>
        <w:rPr>
          <w:rFonts w:eastAsia="方正仿宋简体"/>
          <w:sz w:val="32"/>
          <w:szCs w:val="32"/>
        </w:rPr>
        <w:t>67</w:t>
      </w:r>
      <w:r>
        <w:rPr>
          <w:rFonts w:hint="eastAsia" w:eastAsia="方正仿宋简体"/>
          <w:sz w:val="32"/>
          <w:szCs w:val="32"/>
        </w:rPr>
        <w:t>个，及时调解涉及少数民族群众信访事项</w:t>
      </w:r>
      <w:r>
        <w:rPr>
          <w:rFonts w:eastAsia="方正仿宋简体"/>
          <w:sz w:val="32"/>
          <w:szCs w:val="32"/>
        </w:rPr>
        <w:t>5</w:t>
      </w:r>
      <w:r>
        <w:rPr>
          <w:rFonts w:hint="eastAsia" w:eastAsia="方正仿宋简体"/>
          <w:sz w:val="32"/>
          <w:szCs w:val="32"/>
        </w:rPr>
        <w:t>件。全市组织开展外来新疆籍维吾尔族、回族群众、“</w:t>
      </w:r>
      <w:r>
        <w:rPr>
          <w:rFonts w:eastAsia="方正仿宋简体"/>
          <w:sz w:val="32"/>
          <w:szCs w:val="32"/>
        </w:rPr>
        <w:t>9+3”</w:t>
      </w:r>
      <w:r>
        <w:rPr>
          <w:rFonts w:hint="eastAsia" w:eastAsia="方正仿宋简体"/>
          <w:sz w:val="32"/>
          <w:szCs w:val="32"/>
        </w:rPr>
        <w:t>藏区学生慰问活动，持续举办“阳光下的石榴籽</w:t>
      </w:r>
      <w:r>
        <w:rPr>
          <w:rFonts w:hint="cs" w:eastAsia="方正仿宋简体"/>
          <w:sz w:val="32"/>
          <w:szCs w:val="32"/>
        </w:rPr>
        <w:t>•</w:t>
      </w:r>
      <w:r>
        <w:rPr>
          <w:rFonts w:hint="eastAsia" w:eastAsia="方正仿宋简体"/>
          <w:sz w:val="32"/>
          <w:szCs w:val="32"/>
        </w:rPr>
        <w:t>民族团结一家亲”大学生民族文化周活动。积极争取民族项目政策资金</w:t>
      </w:r>
      <w:r>
        <w:rPr>
          <w:rFonts w:eastAsia="方正仿宋简体"/>
          <w:sz w:val="32"/>
          <w:szCs w:val="32"/>
        </w:rPr>
        <w:t>240</w:t>
      </w:r>
      <w:r>
        <w:rPr>
          <w:rFonts w:hint="eastAsia" w:eastAsia="方正仿宋简体"/>
          <w:sz w:val="32"/>
          <w:szCs w:val="32"/>
        </w:rPr>
        <w:t>万元，推进恩阳区尹家乡民族特色乡镇建设规划，免费对少数民族群众开展驾驶技术劳务技能培训，促进全市少数民族群众发展。巴州区彝族群众高秀华被第七次全国民族团结进步大会表彰为“全国民族团结进步模范个人”。</w:t>
      </w:r>
    </w:p>
    <w:p>
      <w:pPr>
        <w:spacing w:line="576" w:lineRule="exact"/>
        <w:ind w:firstLine="720"/>
        <w:rPr>
          <w:rFonts w:ascii="方正楷体简体" w:hAnsi="仿宋" w:eastAsia="方正楷体简体" w:cs="宋体"/>
          <w:b/>
          <w:color w:val="000000"/>
          <w:sz w:val="32"/>
          <w:szCs w:val="32"/>
          <w:shd w:val="clear" w:color="auto" w:fill="FFFFFF"/>
          <w:lang w:val="zh-CN"/>
        </w:rPr>
      </w:pPr>
      <w:r>
        <w:rPr>
          <w:rFonts w:hint="eastAsia" w:ascii="方正楷体简体" w:hAnsi="仿宋" w:eastAsia="方正楷体简体" w:cs="宋体"/>
          <w:b/>
          <w:color w:val="000000"/>
          <w:sz w:val="32"/>
          <w:szCs w:val="32"/>
          <w:shd w:val="clear" w:color="auto" w:fill="FFFFFF"/>
          <w:lang w:val="zh-CN"/>
        </w:rPr>
        <w:t>（三）综合管理情况</w:t>
      </w:r>
    </w:p>
    <w:p>
      <w:pPr>
        <w:spacing w:line="576" w:lineRule="exact"/>
        <w:ind w:firstLine="720"/>
        <w:rPr>
          <w:rFonts w:hint="eastAsia" w:eastAsia="方正仿宋简体"/>
          <w:sz w:val="32"/>
          <w:szCs w:val="32"/>
        </w:rPr>
      </w:pPr>
      <w:r>
        <w:rPr>
          <w:rFonts w:hint="eastAsia" w:eastAsia="方正仿宋简体"/>
          <w:sz w:val="32"/>
          <w:szCs w:val="32"/>
        </w:rPr>
        <w:t>本单位不涉及政府性债务业务，2019年没有政府性采购项目实施，没有新增固定资产。</w:t>
      </w:r>
      <w:r>
        <w:rPr>
          <w:rFonts w:eastAsia="方正仿宋简体"/>
          <w:sz w:val="32"/>
          <w:szCs w:val="32"/>
        </w:rPr>
        <w:t>三公经费的使用严格执行年初预算，</w:t>
      </w:r>
      <w:r>
        <w:rPr>
          <w:rFonts w:hint="eastAsia" w:eastAsia="方正仿宋简体"/>
          <w:sz w:val="32"/>
          <w:szCs w:val="32"/>
        </w:rPr>
        <w:t>没有公务用车，公务交通补贴严格按规定发放。公务接待严格按照公务接待相关规定执行，</w:t>
      </w:r>
      <w:r>
        <w:rPr>
          <w:rFonts w:eastAsia="方正仿宋简体"/>
          <w:sz w:val="32"/>
          <w:szCs w:val="32"/>
        </w:rPr>
        <w:t>不存在超标准接待或无预算接待的情况，</w:t>
      </w:r>
      <w:r>
        <w:rPr>
          <w:rFonts w:hint="eastAsia" w:eastAsia="方正仿宋简体"/>
          <w:sz w:val="32"/>
          <w:szCs w:val="32"/>
        </w:rPr>
        <w:t>2019年三公经费支出109586.03元，较上年增长7.26%，主要原因是机构改革合并相关部门后相应三公经费支出增加。严格对机关资产实行台账管理，建立资产卡片，明确使用人员责任，定期计提折旧，严保国有资产价值。认真执行预算公开制度，在机关门户网站和市财政局网站依法公开了2019年度预算。</w:t>
      </w:r>
      <w:r>
        <w:rPr>
          <w:rFonts w:eastAsia="方正仿宋简体"/>
          <w:sz w:val="32"/>
          <w:szCs w:val="32"/>
        </w:rPr>
        <w:t>201</w:t>
      </w:r>
      <w:r>
        <w:rPr>
          <w:rFonts w:hint="eastAsia" w:eastAsia="方正仿宋简体"/>
          <w:sz w:val="32"/>
          <w:szCs w:val="32"/>
        </w:rPr>
        <w:t>9</w:t>
      </w:r>
      <w:r>
        <w:rPr>
          <w:rFonts w:eastAsia="方正仿宋简体"/>
          <w:sz w:val="32"/>
          <w:szCs w:val="32"/>
        </w:rPr>
        <w:t>年接受了财政局</w:t>
      </w:r>
      <w:r>
        <w:rPr>
          <w:rFonts w:hint="eastAsia" w:eastAsia="方正仿宋简体"/>
          <w:sz w:val="32"/>
          <w:szCs w:val="32"/>
        </w:rPr>
        <w:t>对本单位新的社会阶层代表人士工作经费的专项</w:t>
      </w:r>
      <w:r>
        <w:rPr>
          <w:rFonts w:eastAsia="方正仿宋简体"/>
          <w:sz w:val="32"/>
          <w:szCs w:val="32"/>
        </w:rPr>
        <w:t>评价检查，</w:t>
      </w:r>
      <w:r>
        <w:rPr>
          <w:rFonts w:hint="eastAsia" w:eastAsia="方正仿宋简体"/>
          <w:sz w:val="32"/>
          <w:szCs w:val="32"/>
        </w:rPr>
        <w:t>认真整改了</w:t>
      </w:r>
      <w:r>
        <w:rPr>
          <w:rFonts w:eastAsia="方正仿宋简体"/>
          <w:sz w:val="32"/>
          <w:szCs w:val="32"/>
        </w:rPr>
        <w:t>发现的问题</w:t>
      </w:r>
      <w:r>
        <w:rPr>
          <w:rFonts w:hint="eastAsia" w:eastAsia="方正仿宋简体"/>
          <w:sz w:val="32"/>
          <w:szCs w:val="32"/>
        </w:rPr>
        <w:t>，高标准完成了机关内审工作</w:t>
      </w:r>
      <w:r>
        <w:rPr>
          <w:rFonts w:eastAsia="方正仿宋简体"/>
          <w:sz w:val="32"/>
          <w:szCs w:val="32"/>
        </w:rPr>
        <w:t>。</w:t>
      </w:r>
    </w:p>
    <w:p>
      <w:pPr>
        <w:spacing w:line="576" w:lineRule="exact"/>
        <w:ind w:firstLine="720"/>
        <w:rPr>
          <w:rFonts w:ascii="方正楷体简体" w:hAnsi="仿宋" w:eastAsia="方正楷体简体" w:cs="宋体"/>
          <w:b/>
          <w:color w:val="000000"/>
          <w:sz w:val="32"/>
          <w:szCs w:val="32"/>
          <w:shd w:val="clear" w:color="auto" w:fill="FFFFFF"/>
          <w:lang w:val="zh-CN"/>
        </w:rPr>
      </w:pPr>
      <w:r>
        <w:rPr>
          <w:rFonts w:hint="eastAsia" w:ascii="方正楷体简体" w:hAnsi="仿宋" w:eastAsia="方正楷体简体" w:cs="宋体"/>
          <w:b/>
          <w:color w:val="000000"/>
          <w:sz w:val="32"/>
          <w:szCs w:val="32"/>
          <w:shd w:val="clear" w:color="auto" w:fill="FFFFFF"/>
          <w:lang w:val="zh-CN"/>
        </w:rPr>
        <w:t>（四）综合绩效情况</w:t>
      </w:r>
    </w:p>
    <w:p>
      <w:pPr>
        <w:adjustRightInd w:val="0"/>
        <w:snapToGrid w:val="0"/>
        <w:spacing w:line="576" w:lineRule="exact"/>
        <w:ind w:firstLine="480" w:firstLineChars="150"/>
        <w:rPr>
          <w:rFonts w:hint="eastAsia" w:eastAsia="方正仿宋简体"/>
          <w:sz w:val="32"/>
          <w:szCs w:val="32"/>
        </w:rPr>
      </w:pPr>
      <w:r>
        <w:rPr>
          <w:rFonts w:eastAsia="方正仿宋简体"/>
          <w:sz w:val="32"/>
          <w:szCs w:val="32"/>
        </w:rPr>
        <w:t>在市委市政府的领导下，</w:t>
      </w:r>
      <w:r>
        <w:rPr>
          <w:rFonts w:hint="eastAsia" w:eastAsia="方正仿宋简体"/>
          <w:sz w:val="32"/>
          <w:szCs w:val="32"/>
        </w:rPr>
        <w:t>在市财政局</w:t>
      </w:r>
      <w:r>
        <w:rPr>
          <w:rFonts w:eastAsia="方正仿宋简体"/>
          <w:sz w:val="32"/>
          <w:szCs w:val="32"/>
        </w:rPr>
        <w:t>的指导下，全市</w:t>
      </w:r>
      <w:r>
        <w:rPr>
          <w:rFonts w:hint="eastAsia" w:eastAsia="方正仿宋简体"/>
          <w:sz w:val="32"/>
          <w:szCs w:val="32"/>
        </w:rPr>
        <w:t>统战</w:t>
      </w:r>
      <w:r>
        <w:rPr>
          <w:rFonts w:eastAsia="方正仿宋简体"/>
          <w:sz w:val="32"/>
          <w:szCs w:val="32"/>
        </w:rPr>
        <w:t>系统认真学习贯彻中央、省、市重大决策部署，紧紧围绕市委市政府中心工作和国家、省委组织部工作安排，坚定理想信念，锐意改革进取，创新思路措施，奋力攻坚克难，不断改进作风，勇于担当尽责，推动各项工作取得新成效，圆满完成了省委统战部和</w:t>
      </w:r>
      <w:r>
        <w:rPr>
          <w:rFonts w:hint="eastAsia" w:eastAsia="方正仿宋简体"/>
          <w:sz w:val="32"/>
          <w:szCs w:val="32"/>
        </w:rPr>
        <w:t>市委市政府</w:t>
      </w:r>
      <w:r>
        <w:rPr>
          <w:rFonts w:eastAsia="方正仿宋简体"/>
          <w:sz w:val="32"/>
          <w:szCs w:val="32"/>
        </w:rPr>
        <w:t>的各项工作任务</w:t>
      </w:r>
      <w:r>
        <w:rPr>
          <w:rFonts w:hint="eastAsia" w:eastAsia="方正仿宋简体"/>
          <w:sz w:val="32"/>
          <w:szCs w:val="32"/>
        </w:rPr>
        <w:t>。坚持党的绝对领导</w:t>
      </w:r>
      <w:r>
        <w:rPr>
          <w:rFonts w:eastAsia="方正仿宋简体"/>
          <w:sz w:val="32"/>
          <w:szCs w:val="32"/>
        </w:rPr>
        <w:t>，</w:t>
      </w:r>
      <w:r>
        <w:rPr>
          <w:rFonts w:hint="eastAsia" w:eastAsia="方正仿宋简体"/>
          <w:sz w:val="32"/>
          <w:szCs w:val="32"/>
        </w:rPr>
        <w:t>深入构建大统战工作格局，突出关键重点，全面夯实</w:t>
      </w:r>
      <w:r>
        <w:rPr>
          <w:rFonts w:eastAsia="方正仿宋简体"/>
          <w:sz w:val="32"/>
          <w:szCs w:val="32"/>
        </w:rPr>
        <w:t>基层统战</w:t>
      </w:r>
      <w:r>
        <w:rPr>
          <w:rFonts w:hint="eastAsia" w:eastAsia="方正仿宋简体"/>
          <w:sz w:val="32"/>
          <w:szCs w:val="32"/>
        </w:rPr>
        <w:t>工作基础，始终聚焦全市统一战线的思想政治建设，引导统一战线成员树牢“四个意识”、坚定“四个自信”、坚决做到“两个维护”。聚焦问题短板，切实提高</w:t>
      </w:r>
      <w:r>
        <w:rPr>
          <w:rFonts w:eastAsia="方正仿宋简体"/>
          <w:sz w:val="32"/>
          <w:szCs w:val="32"/>
        </w:rPr>
        <w:t>宗教</w:t>
      </w:r>
      <w:r>
        <w:rPr>
          <w:rFonts w:hint="eastAsia" w:eastAsia="方正仿宋简体"/>
          <w:sz w:val="32"/>
          <w:szCs w:val="32"/>
        </w:rPr>
        <w:t>领域法治水平，宗教政策落实到位，探索开展的基督教义工传道员经验做法和民间信仰“十不准、十必须”管理措施在全省得到肯定。坚持多元发力</w:t>
      </w:r>
      <w:r>
        <w:rPr>
          <w:rFonts w:eastAsia="方正仿宋简体"/>
          <w:sz w:val="32"/>
          <w:szCs w:val="32"/>
        </w:rPr>
        <w:t>，</w:t>
      </w:r>
      <w:r>
        <w:rPr>
          <w:rFonts w:hint="eastAsia" w:eastAsia="方正仿宋简体"/>
          <w:sz w:val="32"/>
          <w:szCs w:val="32"/>
        </w:rPr>
        <w:t>聚焦中心工作提升贡献率，</w:t>
      </w:r>
      <w:r>
        <w:rPr>
          <w:rFonts w:eastAsia="方正仿宋简体"/>
          <w:sz w:val="32"/>
          <w:szCs w:val="32"/>
        </w:rPr>
        <w:t>多党合作效能</w:t>
      </w:r>
      <w:r>
        <w:rPr>
          <w:rFonts w:hint="eastAsia" w:eastAsia="方正仿宋简体"/>
          <w:sz w:val="32"/>
          <w:szCs w:val="32"/>
        </w:rPr>
        <w:t>不断</w:t>
      </w:r>
      <w:r>
        <w:rPr>
          <w:rFonts w:eastAsia="方正仿宋简体"/>
          <w:sz w:val="32"/>
          <w:szCs w:val="32"/>
        </w:rPr>
        <w:t>提升</w:t>
      </w:r>
      <w:r>
        <w:rPr>
          <w:rFonts w:hint="eastAsia" w:eastAsia="方正仿宋简体"/>
          <w:sz w:val="32"/>
          <w:szCs w:val="32"/>
        </w:rPr>
        <w:t>，</w:t>
      </w:r>
      <w:r>
        <w:rPr>
          <w:rFonts w:eastAsia="方正仿宋简体"/>
          <w:sz w:val="32"/>
          <w:szCs w:val="32"/>
        </w:rPr>
        <w:t>非公有制经济</w:t>
      </w:r>
      <w:r>
        <w:rPr>
          <w:rFonts w:hint="eastAsia" w:eastAsia="方正仿宋简体"/>
          <w:sz w:val="32"/>
          <w:szCs w:val="32"/>
        </w:rPr>
        <w:t>健康</w:t>
      </w:r>
      <w:r>
        <w:rPr>
          <w:rFonts w:eastAsia="方正仿宋简体"/>
          <w:sz w:val="32"/>
          <w:szCs w:val="32"/>
        </w:rPr>
        <w:t>发展</w:t>
      </w:r>
      <w:r>
        <w:rPr>
          <w:rFonts w:hint="eastAsia" w:eastAsia="方正仿宋简体"/>
          <w:sz w:val="32"/>
          <w:szCs w:val="32"/>
        </w:rPr>
        <w:t>，</w:t>
      </w:r>
      <w:r>
        <w:rPr>
          <w:rFonts w:eastAsia="方正仿宋简体"/>
          <w:sz w:val="32"/>
          <w:szCs w:val="32"/>
        </w:rPr>
        <w:t>党外知识分子及新的社会阶层人士统战工作</w:t>
      </w:r>
      <w:r>
        <w:rPr>
          <w:rFonts w:hint="eastAsia" w:eastAsia="方正仿宋简体"/>
          <w:sz w:val="32"/>
          <w:szCs w:val="32"/>
        </w:rPr>
        <w:t>务实推动，民族关系团结稳定和谐，</w:t>
      </w:r>
      <w:r>
        <w:rPr>
          <w:rFonts w:eastAsia="方正仿宋简体"/>
          <w:sz w:val="32"/>
          <w:szCs w:val="32"/>
        </w:rPr>
        <w:t>港澳台及海外</w:t>
      </w:r>
      <w:r>
        <w:rPr>
          <w:rFonts w:hint="eastAsia" w:eastAsia="方正仿宋简体"/>
          <w:sz w:val="32"/>
          <w:szCs w:val="32"/>
        </w:rPr>
        <w:t>联谊联络深化拓展，</w:t>
      </w:r>
      <w:r>
        <w:rPr>
          <w:rFonts w:eastAsia="方正仿宋简体"/>
          <w:sz w:val="32"/>
          <w:szCs w:val="32"/>
        </w:rPr>
        <w:t>巴州区彝族群众高秀华被第七次全国民族团结进步大会表彰为“全国民族团结进步模范个人”</w:t>
      </w:r>
      <w:r>
        <w:rPr>
          <w:rFonts w:hint="eastAsia" w:eastAsia="方正仿宋简体"/>
          <w:sz w:val="32"/>
          <w:szCs w:val="32"/>
        </w:rPr>
        <w:t>，</w:t>
      </w:r>
      <w:r>
        <w:rPr>
          <w:rFonts w:eastAsia="方正仿宋简体"/>
          <w:sz w:val="32"/>
          <w:szCs w:val="32"/>
        </w:rPr>
        <w:t>促成市政府与巴西华人协会签订经贸农业项目合作框架协议。</w:t>
      </w:r>
      <w:r>
        <w:rPr>
          <w:rFonts w:hint="eastAsia" w:eastAsia="方正仿宋简体"/>
          <w:sz w:val="32"/>
          <w:szCs w:val="32"/>
        </w:rPr>
        <w:t>充分发挥财政资金效益，力助推了全市发展，为加快建设川陕革命老区振兴发展示范区作出应有贡献</w:t>
      </w:r>
      <w:r>
        <w:rPr>
          <w:rFonts w:eastAsia="方正仿宋简体"/>
          <w:sz w:val="32"/>
          <w:szCs w:val="32"/>
        </w:rPr>
        <w:t>。</w:t>
      </w:r>
    </w:p>
    <w:p>
      <w:pPr>
        <w:spacing w:line="576" w:lineRule="exact"/>
        <w:ind w:firstLine="720"/>
        <w:rPr>
          <w:rFonts w:ascii="方正黑体简体" w:hAnsi="黑体" w:eastAsia="方正黑体简体" w:cs="宋体"/>
          <w:color w:val="000000"/>
          <w:sz w:val="32"/>
          <w:szCs w:val="32"/>
          <w:shd w:val="clear" w:color="auto" w:fill="FFFFFF"/>
        </w:rPr>
      </w:pPr>
      <w:r>
        <w:rPr>
          <w:rFonts w:hint="eastAsia" w:ascii="方正黑体简体" w:hAnsi="黑体" w:eastAsia="方正黑体简体" w:cs="宋体"/>
          <w:color w:val="000000"/>
          <w:sz w:val="32"/>
          <w:szCs w:val="32"/>
          <w:shd w:val="clear" w:color="auto" w:fill="FFFFFF"/>
        </w:rPr>
        <w:t>四、评价结论及建议</w:t>
      </w:r>
    </w:p>
    <w:p>
      <w:pPr>
        <w:spacing w:line="576" w:lineRule="exact"/>
        <w:ind w:firstLine="645"/>
        <w:rPr>
          <w:rFonts w:eastAsia="方正仿宋简体"/>
          <w:sz w:val="32"/>
          <w:szCs w:val="32"/>
        </w:rPr>
      </w:pPr>
      <w:r>
        <w:rPr>
          <w:rFonts w:hint="eastAsia" w:ascii="方正楷体简体" w:hAnsi="仿宋" w:eastAsia="方正楷体简体" w:cs="宋体"/>
          <w:b/>
          <w:color w:val="000000"/>
          <w:sz w:val="32"/>
          <w:szCs w:val="32"/>
          <w:shd w:val="clear" w:color="auto" w:fill="FFFFFF"/>
          <w:lang w:val="zh-CN"/>
        </w:rPr>
        <w:t>（一）评价结论。</w:t>
      </w:r>
      <w:r>
        <w:rPr>
          <w:rFonts w:eastAsia="方正仿宋简体"/>
          <w:sz w:val="32"/>
          <w:szCs w:val="32"/>
        </w:rPr>
        <w:t>通过本次自评，</w:t>
      </w:r>
      <w:r>
        <w:rPr>
          <w:rFonts w:hint="eastAsia" w:eastAsia="方正仿宋简体"/>
          <w:sz w:val="32"/>
          <w:szCs w:val="32"/>
        </w:rPr>
        <w:t>市委统战部机关</w:t>
      </w:r>
      <w:r>
        <w:rPr>
          <w:rFonts w:eastAsia="方正仿宋简体"/>
          <w:sz w:val="32"/>
          <w:szCs w:val="32"/>
        </w:rPr>
        <w:t>整体支出绩效评价较好，所有支出坚持全部纳入绩效评价，通过资金的使用，达到了预期的效果，保证了各项工作任务的圆满完成，不存在资金的浪费和挪用的情况存在。</w:t>
      </w:r>
    </w:p>
    <w:p>
      <w:pPr>
        <w:adjustRightInd w:val="0"/>
        <w:snapToGrid w:val="0"/>
        <w:spacing w:line="576" w:lineRule="exact"/>
        <w:ind w:firstLine="643" w:firstLineChars="200"/>
        <w:rPr>
          <w:rFonts w:eastAsia="方正仿宋简体"/>
          <w:sz w:val="32"/>
          <w:szCs w:val="32"/>
        </w:rPr>
      </w:pPr>
      <w:r>
        <w:rPr>
          <w:rFonts w:hint="eastAsia" w:ascii="方正楷体简体" w:hAnsi="仿宋" w:eastAsia="方正楷体简体" w:cs="宋体"/>
          <w:b/>
          <w:color w:val="000000"/>
          <w:sz w:val="32"/>
          <w:szCs w:val="32"/>
          <w:shd w:val="clear" w:color="auto" w:fill="FFFFFF"/>
          <w:lang w:val="zh-CN"/>
        </w:rPr>
        <w:t>（二）存在问题。</w:t>
      </w:r>
      <w:r>
        <w:rPr>
          <w:rFonts w:eastAsia="方正仿宋简体"/>
          <w:sz w:val="32"/>
          <w:szCs w:val="32"/>
        </w:rPr>
        <w:t>由于部分项目延续时间较长，存在项目资金有结转情况。</w:t>
      </w:r>
    </w:p>
    <w:p>
      <w:pPr>
        <w:adjustRightInd w:val="0"/>
        <w:snapToGrid w:val="0"/>
        <w:spacing w:line="576" w:lineRule="exact"/>
        <w:ind w:firstLine="643" w:firstLineChars="200"/>
        <w:rPr>
          <w:rFonts w:eastAsia="方正仿宋简体"/>
          <w:sz w:val="32"/>
          <w:szCs w:val="32"/>
        </w:rPr>
      </w:pPr>
      <w:r>
        <w:rPr>
          <w:rFonts w:hint="eastAsia" w:ascii="方正楷体简体" w:hAnsi="仿宋" w:eastAsia="方正楷体简体" w:cs="宋体"/>
          <w:b/>
          <w:color w:val="000000"/>
          <w:sz w:val="32"/>
          <w:szCs w:val="32"/>
          <w:shd w:val="clear" w:color="auto" w:fill="FFFFFF"/>
          <w:lang w:val="zh-CN"/>
        </w:rPr>
        <w:t>（三）改进建议。</w:t>
      </w:r>
      <w:r>
        <w:rPr>
          <w:rFonts w:eastAsia="方正仿宋简体"/>
          <w:sz w:val="32"/>
          <w:szCs w:val="32"/>
        </w:rPr>
        <w:t>进一步规范绩效目标编制。在编制项目资金绩效目标时要求指向明确、细化量化、合理可行、相应匹配。</w:t>
      </w:r>
    </w:p>
    <w:p>
      <w:pPr>
        <w:spacing w:line="576" w:lineRule="exact"/>
        <w:ind w:firstLine="720"/>
        <w:rPr>
          <w:rFonts w:hint="eastAsia" w:ascii="方正楷体简体" w:hAnsi="仿宋" w:eastAsia="方正楷体简体" w:cs="宋体"/>
          <w:b/>
          <w:color w:val="000000"/>
          <w:sz w:val="32"/>
          <w:szCs w:val="32"/>
          <w:shd w:val="clear" w:color="auto" w:fill="FFFFFF"/>
        </w:rPr>
      </w:pPr>
    </w:p>
    <w:p>
      <w:pPr>
        <w:adjustRightInd w:val="0"/>
        <w:snapToGrid w:val="0"/>
        <w:spacing w:line="576" w:lineRule="exact"/>
        <w:ind w:firstLine="720"/>
        <w:jc w:val="right"/>
        <w:rPr>
          <w:rFonts w:eastAsia="仿宋"/>
          <w:sz w:val="32"/>
          <w:szCs w:val="32"/>
          <w:lang w:val="zh-CN"/>
        </w:rPr>
      </w:pPr>
      <w:r>
        <w:rPr>
          <w:rFonts w:hint="eastAsia" w:hAnsi="仿宋" w:eastAsia="仿宋"/>
          <w:sz w:val="32"/>
          <w:szCs w:val="32"/>
          <w:lang w:val="zh-CN"/>
        </w:rPr>
        <w:t>中共巴中市委统战部</w:t>
      </w:r>
    </w:p>
    <w:p>
      <w:pPr>
        <w:spacing w:line="576" w:lineRule="exact"/>
        <w:ind w:firstLine="6240" w:firstLineChars="1950"/>
        <w:rPr>
          <w:rFonts w:hint="eastAsia" w:ascii="方正楷体简体" w:hAnsi="仿宋" w:eastAsia="方正楷体简体" w:cs="宋体"/>
          <w:b/>
          <w:color w:val="000000"/>
          <w:sz w:val="32"/>
          <w:szCs w:val="32"/>
          <w:shd w:val="clear" w:color="auto" w:fill="FFFFFF"/>
        </w:rPr>
      </w:pPr>
      <w:r>
        <w:rPr>
          <w:rFonts w:hint="eastAsia" w:eastAsia="仿宋"/>
          <w:sz w:val="32"/>
          <w:szCs w:val="32"/>
          <w:lang w:val="zh-CN"/>
        </w:rPr>
        <w:t>2020</w:t>
      </w:r>
      <w:r>
        <w:rPr>
          <w:rFonts w:hAnsi="仿宋" w:eastAsia="仿宋"/>
          <w:sz w:val="32"/>
          <w:szCs w:val="32"/>
          <w:lang w:val="zh-CN"/>
        </w:rPr>
        <w:t>年</w:t>
      </w:r>
      <w:r>
        <w:rPr>
          <w:rFonts w:hint="eastAsia" w:eastAsia="仿宋"/>
          <w:sz w:val="32"/>
          <w:szCs w:val="32"/>
          <w:lang w:val="zh-CN"/>
        </w:rPr>
        <w:t>8</w:t>
      </w:r>
      <w:r>
        <w:rPr>
          <w:rFonts w:hAnsi="仿宋" w:eastAsia="仿宋"/>
          <w:sz w:val="32"/>
          <w:szCs w:val="32"/>
          <w:lang w:val="zh-CN"/>
        </w:rPr>
        <w:t>月</w:t>
      </w:r>
      <w:r>
        <w:rPr>
          <w:rFonts w:eastAsia="仿宋"/>
          <w:sz w:val="32"/>
          <w:szCs w:val="32"/>
          <w:lang w:val="zh-CN"/>
        </w:rPr>
        <w:t>1</w:t>
      </w:r>
      <w:r>
        <w:rPr>
          <w:rFonts w:hint="eastAsia" w:eastAsia="仿宋"/>
          <w:sz w:val="32"/>
          <w:szCs w:val="32"/>
          <w:lang w:val="zh-CN"/>
        </w:rPr>
        <w:t>3</w:t>
      </w:r>
      <w:r>
        <w:rPr>
          <w:rFonts w:hAnsi="仿宋" w:eastAsia="仿宋"/>
          <w:sz w:val="32"/>
          <w:szCs w:val="32"/>
          <w:lang w:val="zh-CN"/>
        </w:rPr>
        <w:t>日</w:t>
      </w:r>
    </w:p>
    <w:p>
      <w:pPr>
        <w:spacing w:line="580" w:lineRule="exact"/>
        <w:ind w:firstLine="640" w:firstLineChars="200"/>
        <w:rPr>
          <w:rFonts w:hint="eastAsia" w:ascii="黑体" w:hAnsi="宋体" w:eastAsia="黑体" w:cs="宋体"/>
          <w:color w:val="000000"/>
          <w:kern w:val="0"/>
          <w:sz w:val="32"/>
          <w:szCs w:val="32"/>
          <w:shd w:val="clear" w:color="auto" w:fill="FFFFFF"/>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XXX</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pStyle w:val="31"/>
        <w:spacing w:line="576"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中共</w:t>
      </w:r>
      <w:r>
        <w:rPr>
          <w:rFonts w:ascii="Times New Roman" w:hAnsi="Times New Roman" w:eastAsia="方正小标宋简体" w:cs="Times New Roman"/>
          <w:sz w:val="44"/>
          <w:szCs w:val="44"/>
        </w:rPr>
        <w:t>巴中市委统战部</w:t>
      </w:r>
    </w:p>
    <w:p>
      <w:pPr>
        <w:pStyle w:val="31"/>
        <w:spacing w:line="576" w:lineRule="exact"/>
        <w:jc w:val="center"/>
        <w:rPr>
          <w:rFonts w:ascii="Times New Roman" w:hAnsi="Times New Roman" w:eastAsia="方正小标宋简体" w:cs="Times New Roman"/>
          <w:color w:val="auto"/>
          <w:kern w:val="2"/>
          <w:sz w:val="32"/>
          <w:szCs w:val="32"/>
        </w:rPr>
      </w:pPr>
      <w:r>
        <w:rPr>
          <w:rFonts w:ascii="Times New Roman" w:hAnsi="Times New Roman" w:eastAsia="方正小标宋简体" w:cs="Times New Roman"/>
          <w:sz w:val="44"/>
          <w:szCs w:val="44"/>
        </w:rPr>
        <w:t>关于“</w:t>
      </w:r>
      <w:r>
        <w:rPr>
          <w:rFonts w:hint="eastAsia" w:ascii="Times New Roman" w:hAnsi="Times New Roman" w:eastAsia="方正小标宋简体" w:cs="Times New Roman"/>
          <w:sz w:val="44"/>
          <w:szCs w:val="44"/>
        </w:rPr>
        <w:t>干部培训费</w:t>
      </w:r>
      <w:r>
        <w:rPr>
          <w:rFonts w:ascii="Times New Roman" w:hAnsi="Times New Roman" w:eastAsia="方正小标宋简体" w:cs="Times New Roman"/>
          <w:sz w:val="44"/>
          <w:szCs w:val="44"/>
        </w:rPr>
        <w:t>”项目</w:t>
      </w:r>
      <w:r>
        <w:rPr>
          <w:rFonts w:hint="eastAsia" w:ascii="Times New Roman" w:hAnsi="Times New Roman" w:eastAsia="方正小标宋简体" w:cs="Times New Roman"/>
          <w:sz w:val="44"/>
          <w:szCs w:val="44"/>
        </w:rPr>
        <w:t>2019年</w:t>
      </w:r>
      <w:r>
        <w:rPr>
          <w:rFonts w:ascii="Times New Roman" w:hAnsi="Times New Roman" w:eastAsia="方正小标宋简体" w:cs="Times New Roman"/>
          <w:sz w:val="44"/>
          <w:szCs w:val="44"/>
        </w:rPr>
        <w:t>支出绩效的评价报告</w:t>
      </w:r>
    </w:p>
    <w:p>
      <w:pPr>
        <w:pStyle w:val="31"/>
        <w:spacing w:line="576" w:lineRule="exact"/>
        <w:rPr>
          <w:rFonts w:ascii="Times New Roman" w:hAnsi="Times New Roman" w:eastAsia="方正仿宋简体" w:cs="Times New Roman"/>
          <w:color w:val="auto"/>
          <w:kern w:val="2"/>
          <w:sz w:val="32"/>
          <w:szCs w:val="32"/>
        </w:rPr>
      </w:pPr>
    </w:p>
    <w:p>
      <w:pPr>
        <w:pStyle w:val="31"/>
        <w:spacing w:line="576" w:lineRule="exact"/>
        <w:rPr>
          <w:rFonts w:ascii="Times New Roman" w:hAnsi="Times New Roman" w:eastAsia="方正仿宋简体" w:cs="Times New Roman"/>
          <w:color w:val="auto"/>
          <w:kern w:val="2"/>
          <w:sz w:val="32"/>
          <w:szCs w:val="32"/>
        </w:rPr>
      </w:pPr>
      <w:r>
        <w:rPr>
          <w:rFonts w:ascii="Times New Roman" w:hAnsi="Times New Roman" w:eastAsia="方正仿宋简体" w:cs="Times New Roman"/>
          <w:color w:val="auto"/>
          <w:kern w:val="2"/>
          <w:sz w:val="32"/>
          <w:szCs w:val="32"/>
        </w:rPr>
        <w:t>市财政局：</w:t>
      </w:r>
    </w:p>
    <w:p>
      <w:pPr>
        <w:adjustRightInd w:val="0"/>
        <w:snapToGrid w:val="0"/>
        <w:spacing w:line="576" w:lineRule="exact"/>
        <w:ind w:firstLine="720"/>
        <w:rPr>
          <w:rFonts w:eastAsia="方正仿宋简体"/>
          <w:sz w:val="32"/>
          <w:szCs w:val="32"/>
          <w:lang w:val="zh-CN"/>
        </w:rPr>
      </w:pPr>
      <w:r>
        <w:rPr>
          <w:rFonts w:eastAsia="方正仿宋简体"/>
          <w:sz w:val="32"/>
          <w:szCs w:val="32"/>
          <w:lang w:val="zh-CN"/>
        </w:rPr>
        <w:t>根据市财政局《关于开展2020年财政支出绩效评价工作的通知》（巴财监绩〔2020〕4号）文件要求，市委统战部严格按照要求对2019年培训费项目支出绩效进行了认真自评，现将自评情况报告如下。</w:t>
      </w:r>
    </w:p>
    <w:p>
      <w:pPr>
        <w:adjustRightInd w:val="0"/>
        <w:snapToGrid w:val="0"/>
        <w:spacing w:line="576" w:lineRule="exact"/>
        <w:ind w:firstLine="720"/>
        <w:rPr>
          <w:rFonts w:eastAsia="黑体"/>
          <w:sz w:val="32"/>
          <w:szCs w:val="32"/>
          <w:lang w:val="zh-CN"/>
        </w:rPr>
      </w:pPr>
      <w:r>
        <w:rPr>
          <w:rFonts w:eastAsia="黑体"/>
          <w:sz w:val="32"/>
          <w:szCs w:val="32"/>
        </w:rPr>
        <w:t>一、</w:t>
      </w:r>
      <w:r>
        <w:rPr>
          <w:rFonts w:eastAsia="黑体"/>
          <w:sz w:val="32"/>
          <w:szCs w:val="32"/>
          <w:lang w:val="zh-CN"/>
        </w:rPr>
        <w:t>项目概况</w:t>
      </w:r>
    </w:p>
    <w:p>
      <w:pPr>
        <w:adjustRightInd w:val="0"/>
        <w:snapToGrid w:val="0"/>
        <w:spacing w:line="576" w:lineRule="exact"/>
        <w:ind w:firstLine="720"/>
        <w:rPr>
          <w:rFonts w:eastAsia="方正楷体简体"/>
          <w:sz w:val="32"/>
          <w:szCs w:val="32"/>
          <w:lang w:val="zh-CN"/>
        </w:rPr>
      </w:pPr>
      <w:r>
        <w:rPr>
          <w:rFonts w:eastAsia="方正楷体简体"/>
          <w:sz w:val="32"/>
          <w:szCs w:val="32"/>
          <w:lang w:val="zh-CN"/>
        </w:rPr>
        <w:t>（一）项目基本情况</w:t>
      </w:r>
    </w:p>
    <w:p>
      <w:pPr>
        <w:adjustRightInd w:val="0"/>
        <w:snapToGrid w:val="0"/>
        <w:spacing w:line="576" w:lineRule="exact"/>
        <w:ind w:firstLine="720"/>
        <w:rPr>
          <w:sz w:val="32"/>
          <w:szCs w:val="32"/>
          <w:lang w:val="zh-CN"/>
        </w:rPr>
      </w:pPr>
      <w:r>
        <w:rPr>
          <w:rFonts w:eastAsia="方正仿宋简体"/>
          <w:sz w:val="32"/>
          <w:szCs w:val="32"/>
          <w:lang w:val="zh-CN"/>
        </w:rPr>
        <w:t>1．项目主要用于开展党外代表人士统战理论和素质培训</w:t>
      </w:r>
      <w:r>
        <w:rPr>
          <w:rFonts w:hint="eastAsia" w:eastAsia="方正仿宋简体"/>
          <w:sz w:val="32"/>
          <w:szCs w:val="32"/>
          <w:lang w:val="zh-CN"/>
        </w:rPr>
        <w:t>，推动党外人加强自身建设，强化思想政治教育引导，提升参政议政能能力水平，加大民主监督工作实效，引导撰写高质量调研报告和社情民意，为更好履职奠定坚实基础。</w:t>
      </w:r>
      <w:r>
        <w:rPr>
          <w:rFonts w:hint="eastAsia"/>
          <w:sz w:val="32"/>
          <w:szCs w:val="32"/>
          <w:lang w:val="zh-CN"/>
        </w:rPr>
        <w:t>　</w:t>
      </w:r>
    </w:p>
    <w:p>
      <w:pPr>
        <w:adjustRightInd w:val="0"/>
        <w:snapToGrid w:val="0"/>
        <w:spacing w:line="576" w:lineRule="exact"/>
        <w:ind w:firstLine="720"/>
        <w:rPr>
          <w:rFonts w:eastAsia="方正仿宋简体"/>
          <w:sz w:val="32"/>
          <w:szCs w:val="32"/>
          <w:lang w:val="zh-CN"/>
        </w:rPr>
      </w:pPr>
      <w:r>
        <w:rPr>
          <w:rFonts w:eastAsia="方正仿宋简体"/>
          <w:sz w:val="32"/>
          <w:szCs w:val="32"/>
          <w:lang w:val="zh-CN"/>
        </w:rPr>
        <w:t>2．项目依据根据</w:t>
      </w:r>
      <w:r>
        <w:rPr>
          <w:rFonts w:hint="eastAsia" w:eastAsia="方正仿宋简体"/>
          <w:sz w:val="32"/>
          <w:szCs w:val="32"/>
          <w:lang w:val="zh-CN"/>
        </w:rPr>
        <w:t>《统战工作条例》和中央、省委和市委关于加强党外代表人士统筹培养的有关规定以及《巴中市优秀党外干部人才培养实施方案》等文件要求。</w:t>
      </w:r>
    </w:p>
    <w:p>
      <w:pPr>
        <w:adjustRightInd w:val="0"/>
        <w:snapToGrid w:val="0"/>
        <w:spacing w:line="576" w:lineRule="exact"/>
        <w:ind w:firstLine="720"/>
        <w:rPr>
          <w:rFonts w:eastAsia="方正仿宋简体"/>
          <w:sz w:val="32"/>
          <w:szCs w:val="32"/>
          <w:lang w:val="zh-CN"/>
        </w:rPr>
      </w:pPr>
      <w:r>
        <w:rPr>
          <w:rFonts w:eastAsia="方正仿宋简体"/>
          <w:sz w:val="32"/>
          <w:szCs w:val="32"/>
          <w:lang w:val="zh-CN"/>
        </w:rPr>
        <w:t>3．资金管理严格执行</w:t>
      </w:r>
      <w:r>
        <w:rPr>
          <w:rFonts w:hint="eastAsia" w:eastAsia="方正仿宋简体"/>
          <w:sz w:val="32"/>
          <w:szCs w:val="32"/>
          <w:lang w:val="zh-CN"/>
        </w:rPr>
        <w:t>巴中市委</w:t>
      </w:r>
      <w:r>
        <w:rPr>
          <w:rFonts w:eastAsia="方正仿宋简体"/>
          <w:sz w:val="32"/>
          <w:szCs w:val="32"/>
          <w:lang w:val="zh-CN"/>
        </w:rPr>
        <w:t>统战部财务管理有关规定，主要用于</w:t>
      </w:r>
      <w:r>
        <w:rPr>
          <w:rFonts w:hint="eastAsia" w:eastAsia="方正仿宋简体"/>
          <w:sz w:val="32"/>
          <w:szCs w:val="32"/>
          <w:lang w:val="zh-CN"/>
        </w:rPr>
        <w:t>优秀党外干部政治理论培训、高素质参政党培训、党外代表人士政策培训等</w:t>
      </w:r>
      <w:r>
        <w:rPr>
          <w:rFonts w:eastAsia="方正仿宋简体"/>
          <w:sz w:val="32"/>
          <w:szCs w:val="32"/>
          <w:lang w:val="zh-CN"/>
        </w:rPr>
        <w:t>。</w:t>
      </w:r>
    </w:p>
    <w:p>
      <w:pPr>
        <w:adjustRightInd w:val="0"/>
        <w:snapToGrid w:val="0"/>
        <w:spacing w:line="576" w:lineRule="exact"/>
        <w:ind w:firstLine="720"/>
        <w:rPr>
          <w:rFonts w:eastAsia="方正仿宋简体"/>
          <w:sz w:val="32"/>
          <w:szCs w:val="32"/>
          <w:lang w:val="zh-CN"/>
        </w:rPr>
      </w:pPr>
      <w:r>
        <w:rPr>
          <w:rFonts w:eastAsia="方正仿宋简体"/>
          <w:sz w:val="32"/>
          <w:szCs w:val="32"/>
          <w:lang w:val="zh-CN"/>
        </w:rPr>
        <w:t>4．资金严格按照项目资金管理有关要求，严格用于项目有关方面，重点</w:t>
      </w:r>
      <w:r>
        <w:rPr>
          <w:rFonts w:hint="eastAsia" w:eastAsia="方正仿宋简体"/>
          <w:sz w:val="32"/>
          <w:szCs w:val="32"/>
          <w:lang w:val="zh-CN"/>
        </w:rPr>
        <w:t>高素质</w:t>
      </w:r>
      <w:r>
        <w:rPr>
          <w:rFonts w:eastAsia="方正仿宋简体"/>
          <w:sz w:val="32"/>
          <w:szCs w:val="32"/>
          <w:lang w:val="zh-CN"/>
        </w:rPr>
        <w:t>参政党培训班</w:t>
      </w:r>
      <w:r>
        <w:rPr>
          <w:rFonts w:hint="eastAsia" w:eastAsia="方正仿宋简体"/>
          <w:sz w:val="32"/>
          <w:szCs w:val="32"/>
          <w:lang w:val="zh-CN"/>
        </w:rPr>
        <w:t>、</w:t>
      </w:r>
      <w:r>
        <w:rPr>
          <w:rFonts w:eastAsia="方正仿宋简体"/>
          <w:sz w:val="32"/>
          <w:szCs w:val="32"/>
          <w:lang w:val="zh-CN"/>
        </w:rPr>
        <w:t>党外干部主体班</w:t>
      </w:r>
      <w:r>
        <w:rPr>
          <w:rFonts w:hint="eastAsia" w:eastAsia="方正仿宋简体"/>
          <w:sz w:val="32"/>
          <w:szCs w:val="32"/>
          <w:lang w:val="zh-CN"/>
        </w:rPr>
        <w:t>、</w:t>
      </w:r>
      <w:r>
        <w:rPr>
          <w:rFonts w:eastAsia="方正仿宋简体"/>
          <w:sz w:val="32"/>
          <w:szCs w:val="32"/>
          <w:lang w:val="zh-CN"/>
        </w:rPr>
        <w:t>党外中青年干部班等培训活动。</w:t>
      </w:r>
    </w:p>
    <w:p>
      <w:pPr>
        <w:adjustRightInd w:val="0"/>
        <w:snapToGrid w:val="0"/>
        <w:spacing w:line="576" w:lineRule="exact"/>
        <w:ind w:firstLine="720"/>
        <w:rPr>
          <w:rFonts w:eastAsia="方正楷体简体"/>
          <w:sz w:val="32"/>
          <w:szCs w:val="32"/>
          <w:lang w:val="zh-CN"/>
        </w:rPr>
      </w:pPr>
      <w:r>
        <w:rPr>
          <w:rFonts w:eastAsia="方正楷体简体"/>
          <w:sz w:val="32"/>
          <w:szCs w:val="32"/>
          <w:lang w:val="zh-CN"/>
        </w:rPr>
        <w:t>（二）项目绩效目标</w:t>
      </w:r>
    </w:p>
    <w:p>
      <w:pPr>
        <w:adjustRightInd w:val="0"/>
        <w:snapToGrid w:val="0"/>
        <w:spacing w:line="576" w:lineRule="exact"/>
        <w:ind w:firstLine="720"/>
        <w:rPr>
          <w:rFonts w:eastAsia="方正仿宋简体"/>
          <w:sz w:val="32"/>
          <w:szCs w:val="32"/>
          <w:lang w:val="zh-CN"/>
        </w:rPr>
      </w:pPr>
      <w:r>
        <w:rPr>
          <w:rFonts w:eastAsia="方正仿宋简体"/>
          <w:sz w:val="32"/>
          <w:szCs w:val="32"/>
          <w:lang w:val="zh-CN"/>
        </w:rPr>
        <w:t>1．</w:t>
      </w:r>
      <w:r>
        <w:rPr>
          <w:rFonts w:hint="eastAsia" w:eastAsia="方正仿宋简体"/>
          <w:sz w:val="32"/>
          <w:szCs w:val="32"/>
          <w:lang w:val="zh-CN"/>
        </w:rPr>
        <w:t>制定</w:t>
      </w:r>
      <w:r>
        <w:rPr>
          <w:rFonts w:eastAsia="方正仿宋简体"/>
          <w:sz w:val="32"/>
          <w:szCs w:val="32"/>
          <w:lang w:val="zh-CN"/>
        </w:rPr>
        <w:t>《巴中市优秀党外干部人才培养实施方案》，举办高素质参政党培训班、党外干部主体班、党外中青年干部班</w:t>
      </w:r>
      <w:r>
        <w:rPr>
          <w:rFonts w:hint="eastAsia" w:eastAsia="方正仿宋简体"/>
          <w:sz w:val="32"/>
          <w:szCs w:val="32"/>
          <w:lang w:val="zh-CN"/>
        </w:rPr>
        <w:t>等培训党外优秀人才200余</w:t>
      </w:r>
      <w:r>
        <w:rPr>
          <w:rFonts w:eastAsia="方正仿宋简体"/>
          <w:sz w:val="32"/>
          <w:szCs w:val="32"/>
          <w:lang w:val="zh-CN"/>
        </w:rPr>
        <w:t>人。</w:t>
      </w:r>
    </w:p>
    <w:p>
      <w:pPr>
        <w:adjustRightInd w:val="0"/>
        <w:snapToGrid w:val="0"/>
        <w:spacing w:line="576" w:lineRule="exact"/>
        <w:ind w:firstLine="720"/>
        <w:rPr>
          <w:rFonts w:eastAsia="方正仿宋简体"/>
          <w:sz w:val="32"/>
          <w:szCs w:val="32"/>
          <w:lang w:val="zh-CN"/>
        </w:rPr>
      </w:pPr>
      <w:r>
        <w:rPr>
          <w:rFonts w:eastAsia="方正仿宋简体"/>
          <w:sz w:val="32"/>
          <w:szCs w:val="32"/>
          <w:lang w:val="zh-CN"/>
        </w:rPr>
        <w:t>2．</w:t>
      </w:r>
      <w:r>
        <w:rPr>
          <w:rFonts w:hint="eastAsia" w:eastAsia="方正仿宋简体"/>
          <w:sz w:val="32"/>
          <w:szCs w:val="32"/>
          <w:lang w:val="zh-CN"/>
        </w:rPr>
        <w:t>支持统战各</w:t>
      </w:r>
      <w:r>
        <w:rPr>
          <w:rFonts w:eastAsia="方正仿宋简体"/>
          <w:sz w:val="32"/>
          <w:szCs w:val="32"/>
          <w:lang w:val="zh-CN"/>
        </w:rPr>
        <w:t>领域</w:t>
      </w:r>
      <w:r>
        <w:rPr>
          <w:rFonts w:hint="eastAsia" w:eastAsia="方正仿宋简体"/>
          <w:sz w:val="32"/>
          <w:szCs w:val="32"/>
          <w:lang w:val="zh-CN"/>
        </w:rPr>
        <w:t>开展</w:t>
      </w:r>
      <w:r>
        <w:rPr>
          <w:rFonts w:eastAsia="方正仿宋简体"/>
          <w:sz w:val="32"/>
          <w:szCs w:val="32"/>
          <w:lang w:val="zh-CN"/>
        </w:rPr>
        <w:t>主题教育活动，</w:t>
      </w:r>
      <w:r>
        <w:rPr>
          <w:rFonts w:hint="eastAsia" w:eastAsia="方正仿宋简体"/>
          <w:sz w:val="32"/>
          <w:szCs w:val="32"/>
          <w:lang w:val="zh-CN"/>
        </w:rPr>
        <w:t>组织党外代表人士</w:t>
      </w:r>
      <w:r>
        <w:rPr>
          <w:rFonts w:eastAsia="方正仿宋简体"/>
          <w:sz w:val="32"/>
          <w:szCs w:val="32"/>
          <w:lang w:val="zh-CN"/>
        </w:rPr>
        <w:t>开展调研考察、学习座谈、警示教育、“一带一路”暨减税降费培训、和谐寺观创建、宗教中国化方向研讨等活动30余次1500余人次，</w:t>
      </w:r>
      <w:r>
        <w:rPr>
          <w:rFonts w:hint="eastAsia" w:eastAsia="方正仿宋简体"/>
          <w:sz w:val="32"/>
          <w:szCs w:val="32"/>
          <w:lang w:val="zh-CN"/>
        </w:rPr>
        <w:t>不断开拓思想眼界、提升能力素质</w:t>
      </w:r>
      <w:r>
        <w:rPr>
          <w:rFonts w:eastAsia="方正仿宋简体"/>
          <w:sz w:val="32"/>
          <w:szCs w:val="32"/>
          <w:lang w:val="zh-CN"/>
        </w:rPr>
        <w:t>。</w:t>
      </w:r>
    </w:p>
    <w:p>
      <w:pPr>
        <w:adjustRightInd w:val="0"/>
        <w:snapToGrid w:val="0"/>
        <w:spacing w:line="576" w:lineRule="exact"/>
        <w:ind w:firstLine="720"/>
        <w:rPr>
          <w:rFonts w:eastAsia="方正仿宋简体"/>
          <w:sz w:val="32"/>
          <w:szCs w:val="32"/>
          <w:lang w:val="zh-CN"/>
        </w:rPr>
      </w:pPr>
      <w:r>
        <w:rPr>
          <w:rFonts w:eastAsia="方正仿宋简体"/>
          <w:sz w:val="32"/>
          <w:szCs w:val="32"/>
          <w:lang w:val="zh-CN"/>
        </w:rPr>
        <w:t>3．项目申报与实际一致，目标合理可行。</w:t>
      </w:r>
    </w:p>
    <w:p>
      <w:pPr>
        <w:adjustRightInd w:val="0"/>
        <w:snapToGrid w:val="0"/>
        <w:spacing w:line="576" w:lineRule="exact"/>
        <w:ind w:firstLine="720"/>
        <w:rPr>
          <w:rFonts w:eastAsia="黑体"/>
          <w:sz w:val="32"/>
          <w:szCs w:val="32"/>
        </w:rPr>
      </w:pPr>
      <w:r>
        <w:rPr>
          <w:rFonts w:eastAsia="黑体"/>
          <w:sz w:val="32"/>
          <w:szCs w:val="32"/>
        </w:rPr>
        <w:t>二、项目资金申报及使用情况</w:t>
      </w:r>
    </w:p>
    <w:p>
      <w:pPr>
        <w:adjustRightInd w:val="0"/>
        <w:snapToGrid w:val="0"/>
        <w:spacing w:line="576" w:lineRule="exact"/>
        <w:ind w:firstLine="720"/>
        <w:rPr>
          <w:rFonts w:eastAsia="方正楷体简体"/>
          <w:sz w:val="32"/>
          <w:szCs w:val="32"/>
          <w:lang w:val="zh-CN"/>
        </w:rPr>
      </w:pPr>
      <w:r>
        <w:rPr>
          <w:rFonts w:eastAsia="方正楷体简体"/>
          <w:sz w:val="32"/>
          <w:szCs w:val="32"/>
          <w:lang w:val="zh-CN"/>
        </w:rPr>
        <w:t>（一）项目资金申报及批复情况</w:t>
      </w:r>
    </w:p>
    <w:p>
      <w:pPr>
        <w:adjustRightInd w:val="0"/>
        <w:snapToGrid w:val="0"/>
        <w:spacing w:line="576" w:lineRule="exact"/>
        <w:ind w:firstLine="720"/>
        <w:rPr>
          <w:rFonts w:eastAsia="方正仿宋简体"/>
          <w:sz w:val="32"/>
          <w:szCs w:val="32"/>
          <w:lang w:val="zh-CN"/>
        </w:rPr>
      </w:pPr>
      <w:r>
        <w:rPr>
          <w:rFonts w:eastAsia="方正仿宋简体"/>
          <w:sz w:val="32"/>
          <w:szCs w:val="32"/>
          <w:lang w:val="zh-CN"/>
        </w:rPr>
        <w:t>该项目资金严格按照《预算法》和预算管理有关规定实行年初申报，并严格经市财政局行政政法科和绩效科对绩效目标进行了审核，经四届巴中市人大第三次会议审批通过。</w:t>
      </w:r>
    </w:p>
    <w:p>
      <w:pPr>
        <w:adjustRightInd w:val="0"/>
        <w:snapToGrid w:val="0"/>
        <w:spacing w:line="576" w:lineRule="exact"/>
        <w:ind w:firstLine="720"/>
        <w:rPr>
          <w:rFonts w:eastAsia="方正楷体简体"/>
          <w:sz w:val="32"/>
          <w:szCs w:val="32"/>
          <w:lang w:val="zh-CN"/>
        </w:rPr>
      </w:pPr>
      <w:r>
        <w:rPr>
          <w:rFonts w:eastAsia="方正楷体简体"/>
          <w:sz w:val="32"/>
          <w:szCs w:val="32"/>
          <w:lang w:val="zh-CN"/>
        </w:rPr>
        <w:t>（二）资金计划、到位及使用情况（可用表格形式反映）</w:t>
      </w:r>
    </w:p>
    <w:p>
      <w:pPr>
        <w:adjustRightInd w:val="0"/>
        <w:snapToGrid w:val="0"/>
        <w:spacing w:line="576" w:lineRule="exact"/>
        <w:ind w:firstLine="720"/>
        <w:rPr>
          <w:rFonts w:eastAsia="方正仿宋简体"/>
          <w:sz w:val="32"/>
          <w:szCs w:val="32"/>
          <w:lang w:val="zh-CN"/>
        </w:rPr>
      </w:pPr>
      <w:r>
        <w:rPr>
          <w:rFonts w:eastAsia="方正仿宋简体"/>
          <w:sz w:val="32"/>
          <w:szCs w:val="32"/>
          <w:lang w:val="zh-CN"/>
        </w:rPr>
        <w:t>1．资金计划。本项目资金预算金额</w:t>
      </w:r>
      <w:r>
        <w:rPr>
          <w:rFonts w:hint="eastAsia" w:eastAsia="方正仿宋简体"/>
          <w:sz w:val="32"/>
          <w:szCs w:val="32"/>
          <w:lang w:val="zh-CN"/>
        </w:rPr>
        <w:t>30</w:t>
      </w:r>
      <w:r>
        <w:rPr>
          <w:rFonts w:eastAsia="方正仿宋简体"/>
          <w:sz w:val="32"/>
          <w:szCs w:val="32"/>
          <w:lang w:val="zh-CN"/>
        </w:rPr>
        <w:t>万元，全部为财政拨款资金。</w:t>
      </w:r>
    </w:p>
    <w:p>
      <w:pPr>
        <w:adjustRightInd w:val="0"/>
        <w:snapToGrid w:val="0"/>
        <w:spacing w:line="576" w:lineRule="exact"/>
        <w:ind w:firstLine="720"/>
        <w:rPr>
          <w:rFonts w:eastAsia="方正仿宋简体"/>
          <w:sz w:val="32"/>
          <w:szCs w:val="32"/>
          <w:lang w:val="zh-CN"/>
        </w:rPr>
      </w:pPr>
      <w:r>
        <w:rPr>
          <w:rFonts w:eastAsia="方正仿宋简体"/>
          <w:sz w:val="32"/>
          <w:szCs w:val="32"/>
          <w:lang w:val="zh-CN"/>
        </w:rPr>
        <w:t>2．资金到位。本项目资金预算金额</w:t>
      </w:r>
      <w:r>
        <w:rPr>
          <w:rFonts w:hint="eastAsia" w:eastAsia="方正仿宋简体"/>
          <w:sz w:val="32"/>
          <w:szCs w:val="32"/>
          <w:lang w:val="zh-CN"/>
        </w:rPr>
        <w:t>30</w:t>
      </w:r>
      <w:r>
        <w:rPr>
          <w:rFonts w:eastAsia="方正仿宋简体"/>
          <w:sz w:val="32"/>
          <w:szCs w:val="32"/>
          <w:lang w:val="zh-CN"/>
        </w:rPr>
        <w:t>万元，市财政实际预算拨款</w:t>
      </w:r>
      <w:r>
        <w:rPr>
          <w:rFonts w:hint="eastAsia" w:eastAsia="方正仿宋简体"/>
          <w:sz w:val="32"/>
          <w:szCs w:val="32"/>
          <w:lang w:val="zh-CN"/>
        </w:rPr>
        <w:t>27</w:t>
      </w:r>
      <w:r>
        <w:rPr>
          <w:rFonts w:eastAsia="方正仿宋简体"/>
          <w:sz w:val="32"/>
          <w:szCs w:val="32"/>
          <w:lang w:val="zh-CN"/>
        </w:rPr>
        <w:t>万元，资金到位率</w:t>
      </w:r>
      <w:r>
        <w:rPr>
          <w:rFonts w:hint="eastAsia" w:eastAsia="方正仿宋简体"/>
          <w:sz w:val="32"/>
          <w:szCs w:val="32"/>
          <w:lang w:val="zh-CN"/>
        </w:rPr>
        <w:t>90</w:t>
      </w:r>
      <w:r>
        <w:rPr>
          <w:rFonts w:eastAsia="方正仿宋简体"/>
          <w:sz w:val="32"/>
          <w:szCs w:val="32"/>
          <w:lang w:val="zh-CN"/>
        </w:rPr>
        <w:t>%，</w:t>
      </w:r>
      <w:r>
        <w:rPr>
          <w:rFonts w:hint="eastAsia" w:eastAsia="方正仿宋简体"/>
          <w:sz w:val="32"/>
          <w:szCs w:val="32"/>
          <w:lang w:val="zh-CN"/>
        </w:rPr>
        <w:t>压缩</w:t>
      </w:r>
      <w:r>
        <w:rPr>
          <w:rFonts w:eastAsia="方正仿宋简体"/>
          <w:sz w:val="32"/>
          <w:szCs w:val="32"/>
          <w:lang w:val="zh-CN"/>
        </w:rPr>
        <w:t>原因是因为根据全市统一安排部署</w:t>
      </w:r>
      <w:r>
        <w:rPr>
          <w:rFonts w:hint="eastAsia" w:eastAsia="方正仿宋简体"/>
          <w:sz w:val="32"/>
          <w:szCs w:val="32"/>
          <w:lang w:val="zh-CN"/>
        </w:rPr>
        <w:t>，</w:t>
      </w:r>
      <w:r>
        <w:rPr>
          <w:rFonts w:eastAsia="方正仿宋简体"/>
          <w:sz w:val="32"/>
          <w:szCs w:val="32"/>
          <w:lang w:val="zh-CN"/>
        </w:rPr>
        <w:t>对常规类项目经费压缩</w:t>
      </w:r>
      <w:r>
        <w:rPr>
          <w:rFonts w:hint="eastAsia" w:eastAsia="方正仿宋简体"/>
          <w:sz w:val="32"/>
          <w:szCs w:val="32"/>
          <w:lang w:val="zh-CN"/>
        </w:rPr>
        <w:t>10%使用</w:t>
      </w:r>
      <w:r>
        <w:rPr>
          <w:rFonts w:eastAsia="方正仿宋简体"/>
          <w:sz w:val="32"/>
          <w:szCs w:val="32"/>
          <w:lang w:val="zh-CN"/>
        </w:rPr>
        <w:t>。</w:t>
      </w:r>
    </w:p>
    <w:p>
      <w:pPr>
        <w:adjustRightInd w:val="0"/>
        <w:snapToGrid w:val="0"/>
        <w:spacing w:line="576" w:lineRule="exact"/>
        <w:ind w:firstLine="720"/>
        <w:rPr>
          <w:rFonts w:eastAsia="方正仿宋简体"/>
          <w:sz w:val="32"/>
          <w:szCs w:val="32"/>
          <w:lang w:val="zh-CN"/>
        </w:rPr>
      </w:pPr>
      <w:r>
        <w:rPr>
          <w:rFonts w:eastAsia="方正仿宋简体"/>
          <w:sz w:val="32"/>
          <w:szCs w:val="32"/>
          <w:lang w:val="zh-CN"/>
        </w:rPr>
        <w:t>3．资金使用。截止2019年12月31日，该项目资金已拨付</w:t>
      </w:r>
      <w:r>
        <w:rPr>
          <w:rFonts w:hint="eastAsia" w:eastAsia="方正仿宋简体"/>
          <w:sz w:val="32"/>
          <w:szCs w:val="32"/>
          <w:lang w:val="zh-CN"/>
        </w:rPr>
        <w:t>220519</w:t>
      </w:r>
      <w:r>
        <w:rPr>
          <w:rFonts w:eastAsia="方正仿宋简体"/>
          <w:sz w:val="32"/>
          <w:szCs w:val="32"/>
          <w:lang w:val="zh-CN"/>
        </w:rPr>
        <w:t>元，拨付进度</w:t>
      </w:r>
      <w:r>
        <w:rPr>
          <w:rFonts w:hint="eastAsia" w:eastAsia="方正仿宋简体"/>
          <w:sz w:val="32"/>
          <w:szCs w:val="32"/>
          <w:lang w:val="zh-CN"/>
        </w:rPr>
        <w:t>82</w:t>
      </w:r>
      <w:r>
        <w:rPr>
          <w:rFonts w:eastAsia="方正仿宋简体"/>
          <w:sz w:val="32"/>
          <w:szCs w:val="32"/>
          <w:lang w:val="zh-CN"/>
        </w:rPr>
        <w:t>%，主要用于高素质参政党培训班、党外干部主体班、党外中青年干部班三个班次培训支出，当年资金未支付完成是由于</w:t>
      </w:r>
      <w:r>
        <w:rPr>
          <w:rFonts w:hint="eastAsia" w:eastAsia="方正仿宋简体"/>
          <w:sz w:val="32"/>
          <w:szCs w:val="32"/>
          <w:lang w:val="zh-CN"/>
        </w:rPr>
        <w:t>受</w:t>
      </w:r>
      <w:r>
        <w:rPr>
          <w:rFonts w:eastAsia="方正仿宋简体"/>
          <w:sz w:val="32"/>
          <w:szCs w:val="32"/>
          <w:lang w:val="zh-CN"/>
        </w:rPr>
        <w:t>机构改革影响</w:t>
      </w:r>
      <w:r>
        <w:rPr>
          <w:rFonts w:hint="eastAsia" w:eastAsia="方正仿宋简体"/>
          <w:sz w:val="32"/>
          <w:szCs w:val="32"/>
          <w:lang w:val="zh-CN"/>
        </w:rPr>
        <w:t>，</w:t>
      </w:r>
      <w:r>
        <w:rPr>
          <w:rFonts w:eastAsia="方正仿宋简体"/>
          <w:sz w:val="32"/>
          <w:szCs w:val="32"/>
          <w:lang w:val="zh-CN"/>
        </w:rPr>
        <w:t>宗教教职人员和民族宗教干部培训班未实施。资金支付依据合规合法，与预算绩效项目资金用途一致，没有违反财经纪律和规定支付资金现象，也没有超范围支付和擅自改变资金用途的现象。</w:t>
      </w:r>
    </w:p>
    <w:p>
      <w:pPr>
        <w:adjustRightInd w:val="0"/>
        <w:snapToGrid w:val="0"/>
        <w:spacing w:line="576" w:lineRule="exact"/>
        <w:ind w:firstLine="720"/>
        <w:rPr>
          <w:rFonts w:eastAsia="方正楷体简体"/>
          <w:sz w:val="32"/>
          <w:szCs w:val="32"/>
          <w:lang w:val="zh-CN"/>
        </w:rPr>
      </w:pPr>
      <w:r>
        <w:rPr>
          <w:rFonts w:eastAsia="方正楷体简体"/>
          <w:sz w:val="32"/>
          <w:szCs w:val="32"/>
          <w:lang w:val="zh-CN"/>
        </w:rPr>
        <w:t>（三）项目财务管理情况</w:t>
      </w:r>
    </w:p>
    <w:p>
      <w:pPr>
        <w:adjustRightInd w:val="0"/>
        <w:snapToGrid w:val="0"/>
        <w:spacing w:line="576" w:lineRule="exact"/>
        <w:ind w:firstLine="720"/>
        <w:rPr>
          <w:rFonts w:eastAsia="方正仿宋简体"/>
          <w:sz w:val="32"/>
          <w:szCs w:val="32"/>
          <w:lang w:val="zh-CN"/>
        </w:rPr>
      </w:pPr>
      <w:r>
        <w:rPr>
          <w:rFonts w:hint="eastAsia" w:eastAsia="方正仿宋简体"/>
          <w:sz w:val="32"/>
          <w:szCs w:val="32"/>
          <w:lang w:val="zh-CN"/>
        </w:rPr>
        <w:t>市委</w:t>
      </w:r>
      <w:r>
        <w:rPr>
          <w:rFonts w:eastAsia="方正仿宋简体"/>
          <w:sz w:val="32"/>
          <w:szCs w:val="32"/>
          <w:lang w:val="zh-CN"/>
        </w:rPr>
        <w:t>统战部严格按照项目实施有关要求对项目资金实施严格管理，制定有机关财务管理制度，项目资金拨付流程等规章制度，并严格按照有关规定执行，相关账务报销、支付及时，会计核算规范，没有违反财经法规的行为。</w:t>
      </w:r>
    </w:p>
    <w:p>
      <w:pPr>
        <w:adjustRightInd w:val="0"/>
        <w:snapToGrid w:val="0"/>
        <w:spacing w:line="576" w:lineRule="exact"/>
        <w:ind w:firstLine="720"/>
        <w:rPr>
          <w:rFonts w:eastAsia="黑体"/>
          <w:sz w:val="32"/>
          <w:szCs w:val="32"/>
        </w:rPr>
      </w:pPr>
      <w:r>
        <w:rPr>
          <w:rFonts w:eastAsia="黑体"/>
          <w:sz w:val="32"/>
          <w:szCs w:val="32"/>
        </w:rPr>
        <w:t>三、项目实施及管理情况</w:t>
      </w:r>
    </w:p>
    <w:p>
      <w:pPr>
        <w:adjustRightInd w:val="0"/>
        <w:snapToGrid w:val="0"/>
        <w:spacing w:line="576" w:lineRule="exact"/>
        <w:ind w:firstLine="720"/>
        <w:rPr>
          <w:rFonts w:eastAsia="方正仿宋简体"/>
          <w:sz w:val="32"/>
          <w:szCs w:val="32"/>
          <w:lang w:val="zh-CN"/>
        </w:rPr>
      </w:pPr>
      <w:r>
        <w:rPr>
          <w:rFonts w:eastAsia="方正楷体简体"/>
          <w:sz w:val="32"/>
          <w:szCs w:val="32"/>
          <w:lang w:val="zh-CN"/>
        </w:rPr>
        <w:t>（一）项目组织架构及实施流程。</w:t>
      </w:r>
      <w:r>
        <w:rPr>
          <w:rFonts w:eastAsia="方正仿宋简体"/>
          <w:sz w:val="32"/>
          <w:szCs w:val="32"/>
          <w:lang w:val="zh-CN"/>
        </w:rPr>
        <w:t>该项目由</w:t>
      </w:r>
      <w:r>
        <w:rPr>
          <w:rFonts w:hint="eastAsia" w:eastAsia="方正仿宋简体"/>
          <w:sz w:val="32"/>
          <w:szCs w:val="32"/>
          <w:lang w:val="zh-CN"/>
        </w:rPr>
        <w:t>市委</w:t>
      </w:r>
      <w:r>
        <w:rPr>
          <w:rFonts w:eastAsia="方正仿宋简体"/>
          <w:sz w:val="32"/>
          <w:szCs w:val="32"/>
          <w:lang w:val="zh-CN"/>
        </w:rPr>
        <w:t>统战部直接负责实施，主要用于党外代表人士统战理论和素质培训</w:t>
      </w:r>
      <w:r>
        <w:rPr>
          <w:rFonts w:hint="eastAsia" w:eastAsia="方正仿宋简体"/>
          <w:sz w:val="32"/>
          <w:szCs w:val="32"/>
          <w:lang w:val="zh-CN"/>
        </w:rPr>
        <w:t>，全年举办</w:t>
      </w:r>
      <w:r>
        <w:rPr>
          <w:rFonts w:eastAsia="方正仿宋简体"/>
          <w:sz w:val="32"/>
          <w:szCs w:val="32"/>
          <w:lang w:val="zh-CN"/>
        </w:rPr>
        <w:t>高素质参政党培训班、党外干部主体班、党外中青年干部班</w:t>
      </w:r>
      <w:r>
        <w:rPr>
          <w:rFonts w:hint="eastAsia" w:eastAsia="方正仿宋简体"/>
          <w:sz w:val="32"/>
          <w:szCs w:val="32"/>
          <w:lang w:val="zh-CN"/>
        </w:rPr>
        <w:t>3</w:t>
      </w:r>
      <w:r>
        <w:rPr>
          <w:rFonts w:eastAsia="方正仿宋简体"/>
          <w:sz w:val="32"/>
          <w:szCs w:val="32"/>
          <w:lang w:val="zh-CN"/>
        </w:rPr>
        <w:t>个培训班次，</w:t>
      </w:r>
      <w:r>
        <w:rPr>
          <w:rFonts w:hint="eastAsia" w:eastAsia="方正仿宋简体"/>
          <w:sz w:val="32"/>
          <w:szCs w:val="32"/>
          <w:lang w:val="zh-CN"/>
        </w:rPr>
        <w:t>市委</w:t>
      </w:r>
      <w:r>
        <w:rPr>
          <w:rFonts w:eastAsia="方正仿宋简体"/>
          <w:sz w:val="32"/>
          <w:szCs w:val="32"/>
          <w:lang w:val="zh-CN"/>
        </w:rPr>
        <w:t>统战部设立项目工作领导小组，</w:t>
      </w:r>
      <w:r>
        <w:rPr>
          <w:rFonts w:hint="eastAsia" w:eastAsia="方正仿宋简体"/>
          <w:sz w:val="32"/>
          <w:szCs w:val="32"/>
          <w:lang w:val="zh-CN"/>
        </w:rPr>
        <w:t>机关</w:t>
      </w:r>
      <w:r>
        <w:rPr>
          <w:rFonts w:eastAsia="方正仿宋简体"/>
          <w:sz w:val="32"/>
          <w:szCs w:val="32"/>
          <w:lang w:val="zh-CN"/>
        </w:rPr>
        <w:t>主要负责同志任组长，分管干部工作领导班子成员任副组长，</w:t>
      </w:r>
      <w:r>
        <w:rPr>
          <w:rFonts w:hint="eastAsia" w:eastAsia="方正仿宋简体"/>
          <w:sz w:val="32"/>
          <w:szCs w:val="32"/>
          <w:lang w:val="zh-CN"/>
        </w:rPr>
        <w:t>党派科</w:t>
      </w:r>
      <w:r>
        <w:rPr>
          <w:rFonts w:eastAsia="方正仿宋简体"/>
          <w:sz w:val="32"/>
          <w:szCs w:val="32"/>
          <w:lang w:val="zh-CN"/>
        </w:rPr>
        <w:t>具体承办有关工作，项目由</w:t>
      </w:r>
      <w:r>
        <w:rPr>
          <w:rFonts w:hint="eastAsia" w:eastAsia="方正仿宋简体"/>
          <w:sz w:val="32"/>
          <w:szCs w:val="32"/>
          <w:lang w:val="zh-CN"/>
        </w:rPr>
        <w:t>党派科</w:t>
      </w:r>
      <w:r>
        <w:rPr>
          <w:rFonts w:eastAsia="方正仿宋简体"/>
          <w:sz w:val="32"/>
          <w:szCs w:val="32"/>
          <w:lang w:val="zh-CN"/>
        </w:rPr>
        <w:t>提交年度目标任务，并纳入当年</w:t>
      </w:r>
      <w:r>
        <w:rPr>
          <w:rFonts w:hint="eastAsia" w:eastAsia="方正仿宋简体"/>
          <w:sz w:val="32"/>
          <w:szCs w:val="32"/>
          <w:lang w:val="zh-CN"/>
        </w:rPr>
        <w:t>市委</w:t>
      </w:r>
      <w:r>
        <w:rPr>
          <w:rFonts w:eastAsia="方正仿宋简体"/>
          <w:sz w:val="32"/>
          <w:szCs w:val="32"/>
          <w:lang w:val="zh-CN"/>
        </w:rPr>
        <w:t>统战部工作要点，明确项目时间节点，定期对项目实施情况进行督促检查，年末对项目开展整体评价，确保项目成效。</w:t>
      </w:r>
    </w:p>
    <w:p>
      <w:pPr>
        <w:adjustRightInd w:val="0"/>
        <w:snapToGrid w:val="0"/>
        <w:spacing w:line="576" w:lineRule="exact"/>
        <w:ind w:firstLine="720"/>
        <w:rPr>
          <w:rFonts w:eastAsia="方正楷体简体"/>
          <w:sz w:val="32"/>
          <w:szCs w:val="32"/>
          <w:lang w:val="zh-CN"/>
        </w:rPr>
      </w:pPr>
      <w:r>
        <w:rPr>
          <w:rFonts w:eastAsia="方正楷体简体"/>
          <w:sz w:val="32"/>
          <w:szCs w:val="32"/>
          <w:lang w:val="zh-CN"/>
        </w:rPr>
        <w:t>（二）项目管理情况。</w:t>
      </w:r>
      <w:r>
        <w:rPr>
          <w:rFonts w:eastAsia="方正仿宋简体"/>
          <w:sz w:val="32"/>
          <w:szCs w:val="32"/>
          <w:lang w:val="zh-CN"/>
        </w:rPr>
        <w:t>本项目在实施过程中严格遵守有关法律法规，严格落实项目管理要求，本项目为经常性项目，2019年度没有招投标和政府采购目录内事项，该项目预算、实施和绩效评估均在市财政和</w:t>
      </w:r>
      <w:r>
        <w:rPr>
          <w:rFonts w:hint="eastAsia" w:eastAsia="方正仿宋简体"/>
          <w:sz w:val="32"/>
          <w:szCs w:val="32"/>
          <w:lang w:val="zh-CN"/>
        </w:rPr>
        <w:t>市委</w:t>
      </w:r>
      <w:r>
        <w:rPr>
          <w:rFonts w:eastAsia="方正仿宋简体"/>
          <w:sz w:val="32"/>
          <w:szCs w:val="32"/>
          <w:lang w:val="zh-CN"/>
        </w:rPr>
        <w:t>统战部门户网站进行了公示公开。</w:t>
      </w:r>
    </w:p>
    <w:p>
      <w:pPr>
        <w:adjustRightInd w:val="0"/>
        <w:snapToGrid w:val="0"/>
        <w:spacing w:line="576" w:lineRule="exact"/>
        <w:ind w:firstLine="720"/>
        <w:rPr>
          <w:rFonts w:eastAsia="方正仿宋简体"/>
          <w:sz w:val="32"/>
          <w:szCs w:val="32"/>
          <w:lang w:val="zh-CN"/>
        </w:rPr>
      </w:pPr>
      <w:r>
        <w:rPr>
          <w:rFonts w:eastAsia="方正楷体简体"/>
          <w:sz w:val="32"/>
          <w:szCs w:val="32"/>
          <w:lang w:val="zh-CN"/>
        </w:rPr>
        <w:t>（三）项目监管情况。</w:t>
      </w:r>
      <w:r>
        <w:rPr>
          <w:rFonts w:hint="eastAsia" w:eastAsia="方正仿宋简体"/>
          <w:sz w:val="32"/>
          <w:szCs w:val="32"/>
          <w:lang w:val="zh-CN"/>
        </w:rPr>
        <w:t>市委</w:t>
      </w:r>
      <w:r>
        <w:rPr>
          <w:rFonts w:eastAsia="方正仿宋简体"/>
          <w:sz w:val="32"/>
          <w:szCs w:val="32"/>
          <w:lang w:val="zh-CN"/>
        </w:rPr>
        <w:t>统战部作为项目实施和管理单位，严格项目管理，针对项目制定了项目管理规定，成立了项目监督工作小组，市纪委监委驻市委统战部纪检监察组队项目进行定期检查，严格项目事前申报、事中监管、事后问效程序，资金拨付逗硬执行经办人员提交资金使用计划、分管领导审核、财务人员复核、财务分管领导审批四级审批程序，有效保障了项目成效和资金效益。</w:t>
      </w:r>
    </w:p>
    <w:p>
      <w:pPr>
        <w:adjustRightInd w:val="0"/>
        <w:snapToGrid w:val="0"/>
        <w:spacing w:line="576" w:lineRule="exact"/>
        <w:ind w:firstLine="720"/>
        <w:rPr>
          <w:rFonts w:eastAsia="方正黑体简体"/>
          <w:sz w:val="32"/>
          <w:szCs w:val="32"/>
          <w:lang w:val="zh-CN"/>
        </w:rPr>
      </w:pPr>
      <w:r>
        <w:rPr>
          <w:rFonts w:eastAsia="方正黑体简体"/>
          <w:sz w:val="32"/>
          <w:szCs w:val="32"/>
        </w:rPr>
        <w:t>四、目标及绩效完成情况</w:t>
      </w:r>
      <w:r>
        <w:rPr>
          <w:rFonts w:eastAsia="方正黑体简体"/>
          <w:sz w:val="32"/>
          <w:szCs w:val="32"/>
          <w:lang w:val="zh-CN"/>
        </w:rPr>
        <w:tab/>
      </w:r>
    </w:p>
    <w:p>
      <w:pPr>
        <w:adjustRightInd w:val="0"/>
        <w:snapToGrid w:val="0"/>
        <w:spacing w:line="576" w:lineRule="exact"/>
        <w:ind w:firstLine="720"/>
        <w:rPr>
          <w:rFonts w:eastAsia="方正楷体简体"/>
          <w:sz w:val="32"/>
          <w:szCs w:val="32"/>
          <w:lang w:val="zh-CN"/>
        </w:rPr>
      </w:pPr>
      <w:r>
        <w:rPr>
          <w:rFonts w:eastAsia="方正楷体简体"/>
          <w:sz w:val="32"/>
          <w:szCs w:val="32"/>
          <w:lang w:val="zh-CN"/>
        </w:rPr>
        <w:t>（一）目标任务完成情况</w:t>
      </w:r>
    </w:p>
    <w:p>
      <w:pPr>
        <w:adjustRightInd w:val="0"/>
        <w:snapToGrid w:val="0"/>
        <w:spacing w:line="576" w:lineRule="exact"/>
        <w:ind w:firstLine="720"/>
        <w:rPr>
          <w:rFonts w:eastAsia="方正仿宋简体"/>
          <w:sz w:val="32"/>
          <w:szCs w:val="32"/>
          <w:lang w:val="zh-CN"/>
        </w:rPr>
      </w:pPr>
      <w:r>
        <w:rPr>
          <w:rFonts w:eastAsia="方正仿宋简体"/>
          <w:sz w:val="32"/>
          <w:szCs w:val="32"/>
          <w:lang w:val="zh-CN"/>
        </w:rPr>
        <w:t>1.该项目举办高素质参政党培训班、党外干部主体班、党外中青年干部班</w:t>
      </w:r>
      <w:r>
        <w:rPr>
          <w:rFonts w:hint="eastAsia" w:eastAsia="方正仿宋简体"/>
          <w:sz w:val="32"/>
          <w:szCs w:val="32"/>
          <w:lang w:val="zh-CN"/>
        </w:rPr>
        <w:t>等培训党外优秀人才200余</w:t>
      </w:r>
      <w:r>
        <w:rPr>
          <w:rFonts w:eastAsia="方正仿宋简体"/>
          <w:sz w:val="32"/>
          <w:szCs w:val="32"/>
          <w:lang w:val="zh-CN"/>
        </w:rPr>
        <w:t>人</w:t>
      </w:r>
      <w:r>
        <w:rPr>
          <w:rFonts w:hint="eastAsia" w:eastAsia="方正仿宋简体"/>
          <w:sz w:val="32"/>
          <w:szCs w:val="32"/>
          <w:lang w:val="zh-CN"/>
        </w:rPr>
        <w:t>，</w:t>
      </w:r>
      <w:r>
        <w:rPr>
          <w:rFonts w:eastAsia="方正仿宋简体"/>
          <w:sz w:val="32"/>
          <w:szCs w:val="32"/>
          <w:lang w:val="zh-CN"/>
        </w:rPr>
        <w:t>有效提升了民主党派</w:t>
      </w:r>
      <w:r>
        <w:rPr>
          <w:rFonts w:hint="eastAsia" w:eastAsia="方正仿宋简体"/>
          <w:sz w:val="32"/>
          <w:szCs w:val="32"/>
          <w:lang w:val="zh-CN"/>
        </w:rPr>
        <w:t>、</w:t>
      </w:r>
      <w:r>
        <w:rPr>
          <w:rFonts w:eastAsia="方正仿宋简体"/>
          <w:sz w:val="32"/>
          <w:szCs w:val="32"/>
          <w:lang w:val="zh-CN"/>
        </w:rPr>
        <w:t>党外干部和党外代表人士的政治理论水平和参政议政能力</w:t>
      </w:r>
      <w:r>
        <w:rPr>
          <w:rFonts w:hint="eastAsia" w:eastAsia="方正仿宋简体"/>
          <w:sz w:val="32"/>
          <w:szCs w:val="32"/>
          <w:lang w:val="zh-CN"/>
        </w:rPr>
        <w:t>，</w:t>
      </w:r>
      <w:r>
        <w:rPr>
          <w:rFonts w:eastAsia="方正仿宋简体"/>
          <w:sz w:val="32"/>
          <w:szCs w:val="32"/>
          <w:lang w:val="zh-CN"/>
        </w:rPr>
        <w:t>充分发挥了民主监督作用</w:t>
      </w:r>
      <w:r>
        <w:rPr>
          <w:rFonts w:hint="eastAsia" w:eastAsia="方正仿宋简体"/>
          <w:sz w:val="32"/>
          <w:szCs w:val="32"/>
          <w:lang w:val="zh-CN"/>
        </w:rPr>
        <w:t>，</w:t>
      </w:r>
      <w:r>
        <w:rPr>
          <w:rFonts w:eastAsia="方正仿宋简体"/>
          <w:sz w:val="32"/>
          <w:szCs w:val="32"/>
          <w:lang w:val="zh-CN"/>
        </w:rPr>
        <w:t>已全面完成目标任务。</w:t>
      </w:r>
    </w:p>
    <w:p>
      <w:pPr>
        <w:adjustRightInd w:val="0"/>
        <w:snapToGrid w:val="0"/>
        <w:spacing w:line="576" w:lineRule="exact"/>
        <w:ind w:firstLine="720"/>
        <w:rPr>
          <w:rFonts w:eastAsia="方正仿宋简体"/>
          <w:sz w:val="32"/>
          <w:szCs w:val="32"/>
        </w:rPr>
      </w:pPr>
      <w:r>
        <w:rPr>
          <w:rFonts w:eastAsia="方正仿宋简体"/>
          <w:sz w:val="32"/>
          <w:szCs w:val="32"/>
          <w:lang w:val="zh-CN"/>
        </w:rPr>
        <w:t>2.</w:t>
      </w:r>
      <w:r>
        <w:rPr>
          <w:rFonts w:eastAsia="方正仿宋简体"/>
          <w:sz w:val="32"/>
          <w:szCs w:val="32"/>
        </w:rPr>
        <w:t>通过举办专题班次培训</w:t>
      </w:r>
      <w:r>
        <w:rPr>
          <w:rFonts w:hint="eastAsia" w:eastAsia="方正仿宋简体"/>
          <w:sz w:val="32"/>
          <w:szCs w:val="32"/>
        </w:rPr>
        <w:t>，</w:t>
      </w:r>
      <w:r>
        <w:rPr>
          <w:rFonts w:eastAsia="方正仿宋简体"/>
          <w:sz w:val="32"/>
          <w:szCs w:val="32"/>
        </w:rPr>
        <w:t>进一步增强了</w:t>
      </w:r>
      <w:r>
        <w:rPr>
          <w:rFonts w:hint="eastAsia" w:eastAsia="方正仿宋简体"/>
          <w:sz w:val="32"/>
          <w:szCs w:val="32"/>
        </w:rPr>
        <w:t>各民主党派、党外干部和党外代表人士的思想政治，进一步坚定中国共产党的领导，共同致力于国家富强、民族复兴、人民幸福的多党合作初心，</w:t>
      </w:r>
      <w:r>
        <w:rPr>
          <w:rFonts w:eastAsia="方正仿宋简体"/>
          <w:sz w:val="32"/>
          <w:szCs w:val="32"/>
        </w:rPr>
        <w:t>切实增强了党对统一战线的领导</w:t>
      </w:r>
      <w:r>
        <w:rPr>
          <w:rFonts w:hint="eastAsia" w:eastAsia="方正仿宋简体"/>
          <w:sz w:val="32"/>
          <w:szCs w:val="32"/>
        </w:rPr>
        <w:t>，</w:t>
      </w:r>
      <w:r>
        <w:rPr>
          <w:rFonts w:eastAsia="方正仿宋简体"/>
          <w:sz w:val="32"/>
          <w:szCs w:val="32"/>
        </w:rPr>
        <w:t>充分凝聚了最广泛共识</w:t>
      </w:r>
      <w:r>
        <w:rPr>
          <w:rFonts w:hint="eastAsia" w:eastAsia="方正仿宋简体"/>
          <w:sz w:val="32"/>
          <w:szCs w:val="32"/>
        </w:rPr>
        <w:t>，</w:t>
      </w:r>
      <w:r>
        <w:rPr>
          <w:rFonts w:eastAsia="方正仿宋简体"/>
          <w:sz w:val="32"/>
          <w:szCs w:val="32"/>
        </w:rPr>
        <w:t>为全市高质量发展和加快建设川陕革命老区振兴发展示范区</w:t>
      </w:r>
      <w:r>
        <w:rPr>
          <w:rFonts w:hint="eastAsia" w:eastAsia="方正仿宋简体"/>
          <w:sz w:val="32"/>
          <w:szCs w:val="32"/>
        </w:rPr>
        <w:t>作出</w:t>
      </w:r>
      <w:r>
        <w:rPr>
          <w:rFonts w:eastAsia="方正仿宋简体"/>
          <w:sz w:val="32"/>
          <w:szCs w:val="32"/>
        </w:rPr>
        <w:t>了突出贡献</w:t>
      </w:r>
      <w:r>
        <w:rPr>
          <w:rFonts w:hint="eastAsia" w:eastAsia="方正仿宋简体"/>
          <w:sz w:val="32"/>
          <w:szCs w:val="32"/>
        </w:rPr>
        <w:t>。</w:t>
      </w:r>
    </w:p>
    <w:p>
      <w:pPr>
        <w:adjustRightInd w:val="0"/>
        <w:snapToGrid w:val="0"/>
        <w:spacing w:line="576" w:lineRule="exact"/>
        <w:ind w:firstLine="720"/>
        <w:rPr>
          <w:rFonts w:eastAsia="方正仿宋简体"/>
          <w:sz w:val="32"/>
          <w:szCs w:val="32"/>
          <w:lang w:val="zh-CN"/>
        </w:rPr>
      </w:pPr>
      <w:r>
        <w:rPr>
          <w:rFonts w:eastAsia="方正仿宋简体"/>
          <w:sz w:val="32"/>
          <w:szCs w:val="32"/>
          <w:lang w:val="zh-CN"/>
        </w:rPr>
        <w:t>3.按照年初目标任务，项目已全面完成本年度有关目标，项目资金未全部拨付是因为由于</w:t>
      </w:r>
      <w:r>
        <w:rPr>
          <w:rFonts w:hint="eastAsia" w:eastAsia="方正仿宋简体"/>
          <w:sz w:val="32"/>
          <w:szCs w:val="32"/>
          <w:lang w:val="zh-CN"/>
        </w:rPr>
        <w:t>受</w:t>
      </w:r>
      <w:r>
        <w:rPr>
          <w:rFonts w:eastAsia="方正仿宋简体"/>
          <w:sz w:val="32"/>
          <w:szCs w:val="32"/>
          <w:lang w:val="zh-CN"/>
        </w:rPr>
        <w:t>机构改革影响</w:t>
      </w:r>
      <w:r>
        <w:rPr>
          <w:rFonts w:hint="eastAsia" w:eastAsia="方正仿宋简体"/>
          <w:sz w:val="32"/>
          <w:szCs w:val="32"/>
          <w:lang w:val="zh-CN"/>
        </w:rPr>
        <w:t>，</w:t>
      </w:r>
      <w:r>
        <w:rPr>
          <w:rFonts w:eastAsia="方正仿宋简体"/>
          <w:sz w:val="32"/>
          <w:szCs w:val="32"/>
          <w:lang w:val="zh-CN"/>
        </w:rPr>
        <w:t>宗教教职人员和民族宗教干部培训班延期到</w:t>
      </w:r>
      <w:r>
        <w:rPr>
          <w:rFonts w:hint="eastAsia" w:eastAsia="方正仿宋简体"/>
          <w:sz w:val="32"/>
          <w:szCs w:val="32"/>
          <w:lang w:val="zh-CN"/>
        </w:rPr>
        <w:t>2020年实施</w:t>
      </w:r>
      <w:r>
        <w:rPr>
          <w:rFonts w:eastAsia="方正仿宋简体"/>
          <w:sz w:val="32"/>
          <w:szCs w:val="32"/>
          <w:lang w:val="zh-CN"/>
        </w:rPr>
        <w:t>。</w:t>
      </w:r>
    </w:p>
    <w:p>
      <w:pPr>
        <w:adjustRightInd w:val="0"/>
        <w:snapToGrid w:val="0"/>
        <w:spacing w:line="576" w:lineRule="exact"/>
        <w:ind w:firstLine="720"/>
        <w:rPr>
          <w:rFonts w:eastAsia="方正楷体简体"/>
          <w:sz w:val="32"/>
          <w:szCs w:val="32"/>
          <w:lang w:val="zh-CN"/>
        </w:rPr>
      </w:pPr>
      <w:r>
        <w:rPr>
          <w:rFonts w:eastAsia="方正楷体简体"/>
          <w:sz w:val="32"/>
          <w:szCs w:val="32"/>
          <w:lang w:val="zh-CN"/>
        </w:rPr>
        <w:t>（二）项目效益情况</w:t>
      </w:r>
    </w:p>
    <w:p>
      <w:pPr>
        <w:adjustRightInd w:val="0"/>
        <w:snapToGrid w:val="0"/>
        <w:spacing w:line="576" w:lineRule="exact"/>
        <w:ind w:firstLine="720"/>
        <w:rPr>
          <w:sz w:val="32"/>
          <w:szCs w:val="32"/>
          <w:lang w:val="zh-CN"/>
        </w:rPr>
      </w:pPr>
      <w:r>
        <w:rPr>
          <w:rFonts w:eastAsia="方正仿宋简体"/>
          <w:sz w:val="32"/>
          <w:szCs w:val="32"/>
          <w:lang w:val="zh-CN"/>
        </w:rPr>
        <w:t>该项目在凝聚最广泛共识</w:t>
      </w:r>
      <w:r>
        <w:rPr>
          <w:rFonts w:hint="eastAsia" w:eastAsia="方正仿宋简体"/>
          <w:sz w:val="32"/>
          <w:szCs w:val="32"/>
          <w:lang w:val="zh-CN"/>
        </w:rPr>
        <w:t>，</w:t>
      </w:r>
      <w:r>
        <w:rPr>
          <w:rFonts w:eastAsia="方正仿宋简体"/>
          <w:sz w:val="32"/>
          <w:szCs w:val="32"/>
          <w:lang w:val="zh-CN"/>
        </w:rPr>
        <w:t>推动参政议政</w:t>
      </w:r>
      <w:r>
        <w:rPr>
          <w:rFonts w:hint="eastAsia" w:eastAsia="方正仿宋简体"/>
          <w:sz w:val="32"/>
          <w:szCs w:val="32"/>
          <w:lang w:val="zh-CN"/>
        </w:rPr>
        <w:t>、</w:t>
      </w:r>
      <w:r>
        <w:rPr>
          <w:rFonts w:eastAsia="方正仿宋简体"/>
          <w:sz w:val="32"/>
          <w:szCs w:val="32"/>
          <w:lang w:val="zh-CN"/>
        </w:rPr>
        <w:t>政治协商和民主监督方面发挥了重要作用</w:t>
      </w:r>
      <w:r>
        <w:rPr>
          <w:rFonts w:hint="eastAsia" w:eastAsia="方正仿宋简体"/>
          <w:sz w:val="32"/>
          <w:szCs w:val="32"/>
          <w:lang w:val="zh-CN"/>
        </w:rPr>
        <w:t>，</w:t>
      </w:r>
      <w:r>
        <w:rPr>
          <w:rFonts w:eastAsia="方正仿宋简体"/>
          <w:sz w:val="32"/>
          <w:szCs w:val="32"/>
          <w:lang w:val="zh-CN"/>
        </w:rPr>
        <w:t>通过培训</w:t>
      </w:r>
      <w:r>
        <w:rPr>
          <w:rFonts w:hint="eastAsia" w:eastAsia="方正仿宋简体"/>
          <w:sz w:val="32"/>
          <w:szCs w:val="32"/>
          <w:lang w:val="zh-CN"/>
        </w:rPr>
        <w:t>，</w:t>
      </w:r>
      <w:r>
        <w:rPr>
          <w:rFonts w:eastAsia="方正仿宋简体"/>
          <w:sz w:val="32"/>
          <w:szCs w:val="32"/>
          <w:lang w:val="zh-CN"/>
        </w:rPr>
        <w:t>进一步增强各民主党派</w:t>
      </w:r>
      <w:r>
        <w:rPr>
          <w:rFonts w:hint="eastAsia" w:eastAsia="方正仿宋简体"/>
          <w:sz w:val="32"/>
          <w:szCs w:val="32"/>
          <w:lang w:val="zh-CN"/>
        </w:rPr>
        <w:t>、</w:t>
      </w:r>
      <w:r>
        <w:rPr>
          <w:rFonts w:eastAsia="方正仿宋简体"/>
          <w:sz w:val="32"/>
          <w:szCs w:val="32"/>
          <w:lang w:val="zh-CN"/>
        </w:rPr>
        <w:t>党外代表人士和党外干部参政能力和水平</w:t>
      </w:r>
      <w:r>
        <w:rPr>
          <w:rFonts w:hint="eastAsia" w:eastAsia="方正仿宋简体"/>
          <w:sz w:val="32"/>
          <w:szCs w:val="32"/>
          <w:lang w:val="zh-CN"/>
        </w:rPr>
        <w:t>，</w:t>
      </w:r>
      <w:r>
        <w:rPr>
          <w:rFonts w:eastAsia="方正仿宋简体"/>
          <w:sz w:val="32"/>
          <w:szCs w:val="32"/>
          <w:lang w:val="zh-CN"/>
        </w:rPr>
        <w:t>为推动全市经济社会高质量发展贡献党外人士力量</w:t>
      </w:r>
      <w:r>
        <w:rPr>
          <w:rFonts w:hint="eastAsia" w:eastAsia="方正仿宋简体"/>
          <w:sz w:val="32"/>
          <w:szCs w:val="32"/>
          <w:lang w:val="zh-CN"/>
        </w:rPr>
        <w:t>，进一步增强了统一战线的影响力和号召力，有力巩固了党的执政地位。</w:t>
      </w:r>
    </w:p>
    <w:p>
      <w:pPr>
        <w:adjustRightInd w:val="0"/>
        <w:snapToGrid w:val="0"/>
        <w:spacing w:line="576" w:lineRule="exact"/>
        <w:ind w:firstLine="720"/>
        <w:rPr>
          <w:rFonts w:eastAsia="楷体_GB2312"/>
          <w:b/>
          <w:sz w:val="32"/>
          <w:szCs w:val="32"/>
          <w:lang w:val="zh-CN"/>
        </w:rPr>
      </w:pPr>
      <w:r>
        <w:rPr>
          <w:rFonts w:eastAsia="黑体"/>
          <w:sz w:val="32"/>
          <w:szCs w:val="32"/>
        </w:rPr>
        <w:t>五、评价结论</w:t>
      </w:r>
    </w:p>
    <w:p>
      <w:pPr>
        <w:adjustRightInd w:val="0"/>
        <w:snapToGrid w:val="0"/>
        <w:spacing w:line="576" w:lineRule="exact"/>
        <w:ind w:firstLine="720"/>
        <w:rPr>
          <w:rFonts w:eastAsia="方正仿宋简体"/>
          <w:sz w:val="32"/>
          <w:szCs w:val="32"/>
          <w:lang w:val="zh-CN"/>
        </w:rPr>
      </w:pPr>
      <w:r>
        <w:rPr>
          <w:rFonts w:eastAsia="方正仿宋简体"/>
          <w:sz w:val="32"/>
          <w:szCs w:val="32"/>
          <w:lang w:val="zh-CN"/>
        </w:rPr>
        <w:t>该项目设立依据充分合理，立项程序科学规范，目标明确精准，严格执行预算规定和财经纪律，制度建设齐全，组织实施有力，项目监管严格，财务制度健全，资金分配合规，资金拨付高效便捷，严格执行国库集中支付规定，建立资金安全措施，财务监督到位，项目有效完成了年度目标任务，资金效益、社会效益和可持续性效益凸显，社会认可度高，总体评价95分。</w:t>
      </w:r>
    </w:p>
    <w:p>
      <w:pPr>
        <w:adjustRightInd w:val="0"/>
        <w:snapToGrid w:val="0"/>
        <w:spacing w:line="576" w:lineRule="exact"/>
        <w:ind w:firstLine="720"/>
        <w:rPr>
          <w:rFonts w:eastAsia="黑体"/>
          <w:sz w:val="32"/>
          <w:szCs w:val="32"/>
        </w:rPr>
      </w:pPr>
      <w:r>
        <w:rPr>
          <w:rFonts w:eastAsia="黑体"/>
          <w:sz w:val="32"/>
          <w:szCs w:val="32"/>
        </w:rPr>
        <w:t>六、存在的问题及建议</w:t>
      </w:r>
    </w:p>
    <w:p>
      <w:pPr>
        <w:adjustRightInd w:val="0"/>
        <w:snapToGrid w:val="0"/>
        <w:spacing w:line="576" w:lineRule="exact"/>
        <w:ind w:firstLine="720"/>
        <w:rPr>
          <w:rFonts w:eastAsia="方正楷体简体"/>
          <w:sz w:val="32"/>
          <w:szCs w:val="32"/>
          <w:lang w:val="zh-CN"/>
        </w:rPr>
      </w:pPr>
      <w:r>
        <w:rPr>
          <w:rFonts w:eastAsia="方正楷体简体"/>
          <w:sz w:val="32"/>
          <w:szCs w:val="32"/>
          <w:lang w:val="zh-CN"/>
        </w:rPr>
        <w:t>（一）存在的问题</w:t>
      </w:r>
    </w:p>
    <w:p>
      <w:pPr>
        <w:adjustRightInd w:val="0"/>
        <w:snapToGrid w:val="0"/>
        <w:spacing w:line="576" w:lineRule="exact"/>
        <w:ind w:firstLine="720"/>
        <w:rPr>
          <w:rFonts w:eastAsia="方正仿宋简体"/>
          <w:sz w:val="32"/>
          <w:szCs w:val="32"/>
          <w:lang w:val="zh-CN"/>
        </w:rPr>
      </w:pPr>
      <w:r>
        <w:rPr>
          <w:rFonts w:eastAsia="方正仿宋简体"/>
          <w:sz w:val="32"/>
          <w:szCs w:val="32"/>
          <w:lang w:val="zh-CN"/>
        </w:rPr>
        <w:t>经过严格自评，项目实施中还存在</w:t>
      </w:r>
      <w:r>
        <w:rPr>
          <w:rFonts w:hint="eastAsia" w:eastAsia="方正仿宋简体"/>
          <w:sz w:val="32"/>
          <w:szCs w:val="32"/>
          <w:lang w:val="zh-CN"/>
        </w:rPr>
        <w:t>报销不及时和项目延期实施的问题。</w:t>
      </w:r>
    </w:p>
    <w:p>
      <w:pPr>
        <w:adjustRightInd w:val="0"/>
        <w:snapToGrid w:val="0"/>
        <w:spacing w:line="576" w:lineRule="exact"/>
        <w:ind w:firstLine="720"/>
        <w:rPr>
          <w:rFonts w:eastAsia="方正楷体简体"/>
          <w:sz w:val="32"/>
          <w:szCs w:val="32"/>
          <w:lang w:val="zh-CN"/>
        </w:rPr>
      </w:pPr>
      <w:r>
        <w:rPr>
          <w:rFonts w:eastAsia="方正楷体简体"/>
          <w:sz w:val="32"/>
          <w:szCs w:val="32"/>
          <w:lang w:val="zh-CN"/>
        </w:rPr>
        <w:t>（二）相关建议。</w:t>
      </w:r>
    </w:p>
    <w:p>
      <w:pPr>
        <w:adjustRightInd w:val="0"/>
        <w:snapToGrid w:val="0"/>
        <w:spacing w:line="576" w:lineRule="exact"/>
        <w:ind w:firstLine="720"/>
        <w:rPr>
          <w:rFonts w:eastAsia="方正仿宋简体"/>
          <w:sz w:val="32"/>
          <w:szCs w:val="32"/>
          <w:lang w:val="zh-CN"/>
        </w:rPr>
      </w:pPr>
      <w:r>
        <w:rPr>
          <w:rFonts w:eastAsia="方正仿宋简体"/>
          <w:sz w:val="32"/>
          <w:szCs w:val="32"/>
          <w:lang w:val="zh-CN"/>
        </w:rPr>
        <w:t>下一步将严格按照时间节点，督促经办人员按时按要求报销有关经费。</w:t>
      </w:r>
    </w:p>
    <w:p>
      <w:pPr>
        <w:adjustRightInd w:val="0"/>
        <w:snapToGrid w:val="0"/>
        <w:spacing w:line="576" w:lineRule="exact"/>
        <w:ind w:firstLine="720"/>
        <w:rPr>
          <w:rFonts w:eastAsia="黑体"/>
          <w:sz w:val="32"/>
          <w:szCs w:val="32"/>
        </w:rPr>
      </w:pPr>
      <w:r>
        <w:rPr>
          <w:rFonts w:eastAsia="黑体"/>
          <w:sz w:val="32"/>
          <w:szCs w:val="32"/>
        </w:rPr>
        <w:t>七、2019年绩效评价中存在的问题整改情况</w:t>
      </w:r>
    </w:p>
    <w:p>
      <w:pPr>
        <w:adjustRightInd w:val="0"/>
        <w:snapToGrid w:val="0"/>
        <w:spacing w:line="576" w:lineRule="exact"/>
        <w:ind w:firstLine="720"/>
        <w:rPr>
          <w:sz w:val="32"/>
          <w:szCs w:val="32"/>
          <w:lang w:val="zh-CN"/>
        </w:rPr>
      </w:pPr>
      <w:r>
        <w:rPr>
          <w:rFonts w:eastAsia="方正仿宋简体"/>
          <w:sz w:val="32"/>
          <w:szCs w:val="32"/>
          <w:lang w:val="zh-CN"/>
        </w:rPr>
        <w:t>2019年市财政对</w:t>
      </w:r>
      <w:r>
        <w:rPr>
          <w:rFonts w:hint="eastAsia" w:eastAsia="方正仿宋简体"/>
          <w:sz w:val="32"/>
          <w:szCs w:val="32"/>
          <w:lang w:val="zh-CN"/>
        </w:rPr>
        <w:t>市委</w:t>
      </w:r>
      <w:r>
        <w:rPr>
          <w:rFonts w:eastAsia="方正仿宋简体"/>
          <w:sz w:val="32"/>
          <w:szCs w:val="32"/>
          <w:lang w:val="zh-CN"/>
        </w:rPr>
        <w:t>统战部进行了绩效评价，提出了“附件资料不齐全”“经费预算时未细化”“项目资金未专款专用，存在资金相互混用情况”</w:t>
      </w:r>
      <w:r>
        <w:rPr>
          <w:rFonts w:hint="eastAsia" w:eastAsia="方正仿宋简体"/>
          <w:sz w:val="32"/>
          <w:szCs w:val="32"/>
          <w:lang w:val="zh-CN"/>
        </w:rPr>
        <w:t>等</w:t>
      </w:r>
      <w:r>
        <w:rPr>
          <w:rFonts w:eastAsia="方正仿宋简体"/>
          <w:sz w:val="32"/>
          <w:szCs w:val="32"/>
          <w:lang w:val="zh-CN"/>
        </w:rPr>
        <w:t>问题，</w:t>
      </w:r>
      <w:r>
        <w:rPr>
          <w:rFonts w:hint="eastAsia" w:eastAsia="方正仿宋简体"/>
          <w:sz w:val="32"/>
          <w:szCs w:val="32"/>
          <w:lang w:val="zh-CN"/>
        </w:rPr>
        <w:t>市委</w:t>
      </w:r>
      <w:r>
        <w:rPr>
          <w:rFonts w:eastAsia="方正仿宋简体"/>
          <w:sz w:val="32"/>
          <w:szCs w:val="32"/>
          <w:lang w:val="zh-CN"/>
        </w:rPr>
        <w:t>统战部迅速落实专人对问题进行了全面梳理，认真查摆问题产生的深层次原因，逐一制定整改措施，建议整改台账，达标方可销号，截止2019年底，所有问题均已完成整改，并在2020年预算工作持续加强，有力保证了财经纪律的权威和效力。</w:t>
      </w:r>
    </w:p>
    <w:p>
      <w:pPr>
        <w:adjustRightInd w:val="0"/>
        <w:snapToGrid w:val="0"/>
        <w:spacing w:line="576" w:lineRule="exact"/>
        <w:ind w:firstLine="640" w:firstLineChars="200"/>
        <w:rPr>
          <w:sz w:val="32"/>
          <w:szCs w:val="32"/>
          <w:lang w:val="zh-CN"/>
        </w:rPr>
      </w:pPr>
    </w:p>
    <w:p>
      <w:pPr>
        <w:adjustRightInd w:val="0"/>
        <w:snapToGrid w:val="0"/>
        <w:spacing w:line="576" w:lineRule="exact"/>
        <w:ind w:firstLine="640" w:firstLineChars="200"/>
        <w:rPr>
          <w:sz w:val="32"/>
          <w:szCs w:val="32"/>
          <w:lang w:val="zh-CN"/>
        </w:rPr>
      </w:pPr>
    </w:p>
    <w:p>
      <w:pPr>
        <w:adjustRightInd w:val="0"/>
        <w:snapToGrid w:val="0"/>
        <w:spacing w:line="576" w:lineRule="exact"/>
        <w:ind w:firstLine="5280" w:firstLineChars="1650"/>
        <w:rPr>
          <w:rFonts w:eastAsia="方正仿宋简体"/>
          <w:sz w:val="32"/>
          <w:szCs w:val="32"/>
          <w:lang w:val="zh-CN"/>
        </w:rPr>
      </w:pPr>
      <w:r>
        <w:rPr>
          <w:rFonts w:eastAsia="方正仿宋简体"/>
          <w:sz w:val="32"/>
          <w:szCs w:val="32"/>
          <w:lang w:val="zh-CN"/>
        </w:rPr>
        <w:t>中共巴中市委统战部</w:t>
      </w:r>
    </w:p>
    <w:p>
      <w:pPr>
        <w:adjustRightInd w:val="0"/>
        <w:snapToGrid w:val="0"/>
        <w:spacing w:line="600" w:lineRule="exact"/>
        <w:ind w:firstLine="5600" w:firstLineChars="1750"/>
        <w:rPr>
          <w:rFonts w:ascii="仿宋_GB2312" w:hAnsi="宋体" w:eastAsia="仿宋_GB2312"/>
          <w:sz w:val="32"/>
          <w:szCs w:val="32"/>
          <w:lang w:val="zh-CN"/>
        </w:rPr>
      </w:pPr>
      <w:r>
        <w:rPr>
          <w:rFonts w:eastAsia="方正仿宋简体"/>
          <w:sz w:val="32"/>
          <w:szCs w:val="32"/>
          <w:lang w:val="zh-CN"/>
        </w:rPr>
        <w:t>2020年8月13日</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4"/>
          <w:rFonts w:ascii="黑体" w:hAnsi="黑体" w:eastAsia="黑体"/>
          <w:b w:val="0"/>
        </w:rPr>
      </w:pPr>
    </w:p>
    <w:p>
      <w:pPr>
        <w:widowControl/>
        <w:jc w:val="left"/>
        <w:rPr>
          <w:rStyle w:val="24"/>
          <w:rFonts w:ascii="黑体" w:hAnsi="黑体" w:eastAsia="黑体"/>
          <w:b w:val="0"/>
        </w:rPr>
      </w:pPr>
      <w:r>
        <w:rPr>
          <w:rStyle w:val="24"/>
          <w:rFonts w:ascii="黑体" w:hAnsi="黑体" w:eastAsia="黑体"/>
          <w:b w:val="0"/>
        </w:rPr>
        <w:br w:type="page"/>
      </w:r>
    </w:p>
    <w:p>
      <w:pPr>
        <w:spacing w:line="600" w:lineRule="exact"/>
        <w:jc w:val="center"/>
        <w:outlineLvl w:val="0"/>
        <w:rPr>
          <w:rStyle w:val="24"/>
          <w:rFonts w:ascii="黑体" w:hAnsi="黑体" w:eastAsia="黑体"/>
          <w:b w:val="0"/>
        </w:rPr>
      </w:pPr>
      <w:bookmarkStart w:id="59"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7"/>
      <w:bookmarkEnd w:id="5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61"/>
    </w:p>
    <w:p>
      <w:pPr>
        <w:pStyle w:val="3"/>
        <w:rPr>
          <w:rFonts w:ascii="仿宋" w:hAnsi="仿宋" w:eastAsia="仿宋"/>
          <w:color w:val="000000"/>
        </w:rPr>
      </w:pPr>
      <w:bookmarkStart w:id="62"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2"/>
    </w:p>
    <w:p>
      <w:pPr>
        <w:pStyle w:val="3"/>
        <w:rPr>
          <w:rFonts w:ascii="仿宋" w:hAnsi="仿宋" w:eastAsia="仿宋"/>
          <w:b w:val="0"/>
          <w:color w:val="000000"/>
        </w:rPr>
      </w:pPr>
      <w:bookmarkStart w:id="63"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3"/>
    </w:p>
    <w:p>
      <w:pPr>
        <w:pStyle w:val="3"/>
        <w:rPr>
          <w:rStyle w:val="25"/>
          <w:rFonts w:ascii="仿宋" w:hAnsi="仿宋" w:eastAsia="仿宋"/>
          <w:b w:val="0"/>
          <w:bCs w:val="0"/>
        </w:rPr>
      </w:pPr>
      <w:bookmarkStart w:id="64"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4"/>
      <w:bookmarkStart w:id="65"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1"/>
    </w:p>
    <w:p>
      <w:pPr>
        <w:pStyle w:val="3"/>
        <w:rPr>
          <w:rFonts w:ascii="仿宋" w:hAnsi="仿宋" w:eastAsia="仿宋"/>
          <w:color w:val="000000" w:themeColor="text1"/>
        </w:rPr>
      </w:pPr>
      <w:bookmarkStart w:id="72"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2"/>
    </w:p>
    <w:sectPr>
      <w:headerReference r:id="rId3" w:type="default"/>
      <w:footerReference r:id="rId4" w:type="default"/>
      <w:pgSz w:w="11906" w:h="16838"/>
      <w:pgMar w:top="2098" w:right="1531" w:bottom="1814" w:left="153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51</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1DF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0601"/>
    <w:rsid w:val="000D1267"/>
    <w:rsid w:val="000D1D50"/>
    <w:rsid w:val="000D3ECB"/>
    <w:rsid w:val="000D5782"/>
    <w:rsid w:val="000E6613"/>
    <w:rsid w:val="000E7119"/>
    <w:rsid w:val="00114E9B"/>
    <w:rsid w:val="00142216"/>
    <w:rsid w:val="00144D6A"/>
    <w:rsid w:val="0014729F"/>
    <w:rsid w:val="00157B07"/>
    <w:rsid w:val="00157BAB"/>
    <w:rsid w:val="001654D1"/>
    <w:rsid w:val="001675AD"/>
    <w:rsid w:val="00174518"/>
    <w:rsid w:val="001775B2"/>
    <w:rsid w:val="0018106D"/>
    <w:rsid w:val="001877A7"/>
    <w:rsid w:val="00191536"/>
    <w:rsid w:val="00196687"/>
    <w:rsid w:val="001A4BC5"/>
    <w:rsid w:val="001C0962"/>
    <w:rsid w:val="001C2913"/>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46D3"/>
    <w:rsid w:val="002D6D05"/>
    <w:rsid w:val="002E109A"/>
    <w:rsid w:val="002E662F"/>
    <w:rsid w:val="002F1818"/>
    <w:rsid w:val="002F567B"/>
    <w:rsid w:val="00316CB1"/>
    <w:rsid w:val="003216A9"/>
    <w:rsid w:val="00335A74"/>
    <w:rsid w:val="00341A0C"/>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1AC4"/>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029D"/>
    <w:rsid w:val="00681A31"/>
    <w:rsid w:val="00683E73"/>
    <w:rsid w:val="006A3141"/>
    <w:rsid w:val="006A5E34"/>
    <w:rsid w:val="006A7B48"/>
    <w:rsid w:val="006B2422"/>
    <w:rsid w:val="006B2B9A"/>
    <w:rsid w:val="006C1937"/>
    <w:rsid w:val="006D71A8"/>
    <w:rsid w:val="006F020C"/>
    <w:rsid w:val="006F7C38"/>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141D"/>
    <w:rsid w:val="00853718"/>
    <w:rsid w:val="00855221"/>
    <w:rsid w:val="00860645"/>
    <w:rsid w:val="00871F71"/>
    <w:rsid w:val="00872FD8"/>
    <w:rsid w:val="00874F2E"/>
    <w:rsid w:val="00885AF4"/>
    <w:rsid w:val="008939CD"/>
    <w:rsid w:val="008B768C"/>
    <w:rsid w:val="008C4DB1"/>
    <w:rsid w:val="008C4EAF"/>
    <w:rsid w:val="008C5176"/>
    <w:rsid w:val="008C78FE"/>
    <w:rsid w:val="008C7FD0"/>
    <w:rsid w:val="008E1DE7"/>
    <w:rsid w:val="008E707C"/>
    <w:rsid w:val="008F71D6"/>
    <w:rsid w:val="00900B08"/>
    <w:rsid w:val="00902155"/>
    <w:rsid w:val="00902FA3"/>
    <w:rsid w:val="00923564"/>
    <w:rsid w:val="0092392E"/>
    <w:rsid w:val="009315F9"/>
    <w:rsid w:val="00933499"/>
    <w:rsid w:val="00934B81"/>
    <w:rsid w:val="00935C98"/>
    <w:rsid w:val="00946945"/>
    <w:rsid w:val="00951248"/>
    <w:rsid w:val="0095152F"/>
    <w:rsid w:val="00954C49"/>
    <w:rsid w:val="00955E37"/>
    <w:rsid w:val="0097099F"/>
    <w:rsid w:val="00971997"/>
    <w:rsid w:val="00971FFC"/>
    <w:rsid w:val="00982779"/>
    <w:rsid w:val="0098660A"/>
    <w:rsid w:val="00990BDA"/>
    <w:rsid w:val="009931C3"/>
    <w:rsid w:val="009A4EAB"/>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C7D58"/>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46754"/>
    <w:rsid w:val="00B53C56"/>
    <w:rsid w:val="00B57DAF"/>
    <w:rsid w:val="00B77EA6"/>
    <w:rsid w:val="00B81598"/>
    <w:rsid w:val="00B841F1"/>
    <w:rsid w:val="00B944D6"/>
    <w:rsid w:val="00BB4DF0"/>
    <w:rsid w:val="00BC0951"/>
    <w:rsid w:val="00BC289F"/>
    <w:rsid w:val="00BC2D50"/>
    <w:rsid w:val="00BC5361"/>
    <w:rsid w:val="00BC5460"/>
    <w:rsid w:val="00BC6B50"/>
    <w:rsid w:val="00BD0E25"/>
    <w:rsid w:val="00BF3E4D"/>
    <w:rsid w:val="00BF5BD6"/>
    <w:rsid w:val="00C03E31"/>
    <w:rsid w:val="00C30E69"/>
    <w:rsid w:val="00C33E72"/>
    <w:rsid w:val="00C354B2"/>
    <w:rsid w:val="00C35554"/>
    <w:rsid w:val="00C42709"/>
    <w:rsid w:val="00C533CC"/>
    <w:rsid w:val="00C5751C"/>
    <w:rsid w:val="00C61BFC"/>
    <w:rsid w:val="00C61BFE"/>
    <w:rsid w:val="00C62B85"/>
    <w:rsid w:val="00C65438"/>
    <w:rsid w:val="00C831BD"/>
    <w:rsid w:val="00C91CBB"/>
    <w:rsid w:val="00CB4E70"/>
    <w:rsid w:val="00CC09B6"/>
    <w:rsid w:val="00CC666F"/>
    <w:rsid w:val="00CD1E3F"/>
    <w:rsid w:val="00CE44F6"/>
    <w:rsid w:val="00CE49DA"/>
    <w:rsid w:val="00CE7B61"/>
    <w:rsid w:val="00D00095"/>
    <w:rsid w:val="00D1106F"/>
    <w:rsid w:val="00D114F0"/>
    <w:rsid w:val="00D20620"/>
    <w:rsid w:val="00D254F7"/>
    <w:rsid w:val="00D26091"/>
    <w:rsid w:val="00D2685C"/>
    <w:rsid w:val="00D34E7C"/>
    <w:rsid w:val="00D35489"/>
    <w:rsid w:val="00D36AFE"/>
    <w:rsid w:val="00D40838"/>
    <w:rsid w:val="00D51276"/>
    <w:rsid w:val="00D7035F"/>
    <w:rsid w:val="00D71881"/>
    <w:rsid w:val="00DA634F"/>
    <w:rsid w:val="00DA65AC"/>
    <w:rsid w:val="00DB0C4A"/>
    <w:rsid w:val="00DB1913"/>
    <w:rsid w:val="00DC410D"/>
    <w:rsid w:val="00DC5A81"/>
    <w:rsid w:val="00DC68CA"/>
    <w:rsid w:val="00DC7CBA"/>
    <w:rsid w:val="00DD20E3"/>
    <w:rsid w:val="00DD73B7"/>
    <w:rsid w:val="00DF28BC"/>
    <w:rsid w:val="00DF2D94"/>
    <w:rsid w:val="00DF34B9"/>
    <w:rsid w:val="00E01053"/>
    <w:rsid w:val="00E04318"/>
    <w:rsid w:val="00E05DC2"/>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10C055FF"/>
    <w:rsid w:val="16BB723D"/>
    <w:rsid w:val="240371BF"/>
    <w:rsid w:val="29FD04D3"/>
    <w:rsid w:val="319F7F4E"/>
    <w:rsid w:val="4ECE2238"/>
    <w:rsid w:val="50CD636D"/>
    <w:rsid w:val="72734D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p0"/>
    <w:basedOn w:val="1"/>
    <w:qFormat/>
    <w:uiPriority w:val="0"/>
    <w:pPr>
      <w:widowControl/>
    </w:pPr>
    <w:rPr>
      <w:rFonts w:ascii="Calibri" w:hAnsi="Calibri" w:cs="宋体"/>
      <w:kern w:val="0"/>
      <w:szCs w:val="21"/>
    </w:rPr>
  </w:style>
  <w:style w:type="paragraph" w:customStyle="1" w:styleId="31">
    <w:name w:val="四号正文"/>
    <w:basedOn w:val="1"/>
    <w:link w:val="32"/>
    <w:qFormat/>
    <w:uiPriority w:val="0"/>
    <w:pPr>
      <w:spacing w:line="360" w:lineRule="auto"/>
    </w:pPr>
    <w:rPr>
      <w:rFonts w:ascii="??" w:hAnsi="??" w:cs="宋体"/>
      <w:color w:val="000000"/>
      <w:kern w:val="0"/>
      <w:sz w:val="28"/>
      <w:szCs w:val="21"/>
    </w:rPr>
  </w:style>
  <w:style w:type="character" w:customStyle="1" w:styleId="32">
    <w:name w:val="四号正文 Char"/>
    <w:basedOn w:val="13"/>
    <w:link w:val="31"/>
    <w:qFormat/>
    <w:uiPriority w:val="0"/>
    <w:rPr>
      <w:rFonts w:ascii="??" w:hAnsi="??" w:cs="宋体"/>
      <w:color w:val="000000"/>
      <w:sz w:val="28"/>
      <w:szCs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41247833622184"/>
          <c:y val="0.0588235294117647"/>
          <c:w val="0.788561525129983"/>
          <c:h val="0.782805429864253"/>
        </c:manualLayout>
      </c:layout>
      <c:barChart>
        <c:barDir val="col"/>
        <c:grouping val="clustered"/>
        <c:varyColors val="0"/>
        <c:ser>
          <c:idx val="0"/>
          <c:order val="0"/>
          <c:tx>
            <c:strRef>
              <c:f>Sheet1!$A$2</c:f>
              <c:strCache>
                <c:ptCount val="1"/>
                <c:pt idx="0">
                  <c:v>2018年</c:v>
                </c:pt>
              </c:strCache>
            </c:strRef>
          </c:tx>
          <c:spPr>
            <a:solidFill>
              <a:srgbClr val="9999FF"/>
            </a:solidFill>
            <a:ln w="12697">
              <a:solidFill>
                <a:srgbClr val="000000"/>
              </a:solidFill>
              <a:prstDash val="solid"/>
            </a:ln>
          </c:spPr>
          <c:invertIfNegative val="0"/>
          <c:dLbls>
            <c:delete val="1"/>
          </c:dLbls>
          <c:cat>
            <c:strRef>
              <c:f>Sheet1!$B$1:$E$1</c:f>
              <c:strCache>
                <c:ptCount val="4"/>
                <c:pt idx="0">
                  <c:v>收入合计</c:v>
                </c:pt>
                <c:pt idx="1">
                  <c:v>基本支出</c:v>
                </c:pt>
                <c:pt idx="2">
                  <c:v>项目支出</c:v>
                </c:pt>
                <c:pt idx="3">
                  <c:v>民盟巴中市委</c:v>
                </c:pt>
              </c:strCache>
            </c:strRef>
          </c:cat>
          <c:val>
            <c:numRef>
              <c:f>Sheet1!$B$2:$E$2</c:f>
              <c:numCache>
                <c:formatCode>General</c:formatCode>
                <c:ptCount val="4"/>
                <c:pt idx="0">
                  <c:v>427.23</c:v>
                </c:pt>
                <c:pt idx="1">
                  <c:v>213.63</c:v>
                </c:pt>
                <c:pt idx="2">
                  <c:v>185.6</c:v>
                </c:pt>
                <c:pt idx="3">
                  <c:v>28</c:v>
                </c:pt>
              </c:numCache>
            </c:numRef>
          </c:val>
        </c:ser>
        <c:ser>
          <c:idx val="1"/>
          <c:order val="1"/>
          <c:tx>
            <c:strRef>
              <c:f>Sheet1!$A$3</c:f>
              <c:strCache>
                <c:ptCount val="1"/>
                <c:pt idx="0">
                  <c:v>2019年</c:v>
                </c:pt>
              </c:strCache>
            </c:strRef>
          </c:tx>
          <c:spPr>
            <a:solidFill>
              <a:srgbClr val="993366"/>
            </a:solidFill>
            <a:ln w="12697">
              <a:solidFill>
                <a:srgbClr val="000000"/>
              </a:solidFill>
              <a:prstDash val="solid"/>
            </a:ln>
          </c:spPr>
          <c:invertIfNegative val="0"/>
          <c:dLbls>
            <c:delete val="1"/>
          </c:dLbls>
          <c:cat>
            <c:strRef>
              <c:f>Sheet1!$B$1:$E$1</c:f>
              <c:strCache>
                <c:ptCount val="4"/>
                <c:pt idx="0">
                  <c:v>收入合计</c:v>
                </c:pt>
                <c:pt idx="1">
                  <c:v>基本支出</c:v>
                </c:pt>
                <c:pt idx="2">
                  <c:v>项目支出</c:v>
                </c:pt>
                <c:pt idx="3">
                  <c:v>民盟巴中市委</c:v>
                </c:pt>
              </c:strCache>
            </c:strRef>
          </c:cat>
          <c:val>
            <c:numRef>
              <c:f>Sheet1!$B$3:$E$3</c:f>
              <c:numCache>
                <c:formatCode>General</c:formatCode>
                <c:ptCount val="4"/>
                <c:pt idx="0">
                  <c:v>662.670000000001</c:v>
                </c:pt>
                <c:pt idx="1">
                  <c:v>411.33</c:v>
                </c:pt>
                <c:pt idx="2">
                  <c:v>174.92</c:v>
                </c:pt>
                <c:pt idx="3">
                  <c:v>27.15</c:v>
                </c:pt>
              </c:numCache>
            </c:numRef>
          </c:val>
        </c:ser>
        <c:dLbls>
          <c:showLegendKey val="0"/>
          <c:showVal val="0"/>
          <c:showCatName val="0"/>
          <c:showSerName val="0"/>
          <c:showPercent val="0"/>
          <c:showBubbleSize val="0"/>
        </c:dLbls>
        <c:gapWidth val="150"/>
        <c:axId val="260329472"/>
        <c:axId val="260331392"/>
      </c:barChart>
      <c:catAx>
        <c:axId val="260329472"/>
        <c:scaling>
          <c:orientation val="minMax"/>
        </c:scaling>
        <c:delete val="0"/>
        <c:axPos val="b"/>
        <c:numFmt formatCode="General" sourceLinked="1"/>
        <c:majorTickMark val="in"/>
        <c:minorTickMark val="none"/>
        <c:tickLblPos val="low"/>
        <c:spPr>
          <a:ln w="3174" cap="flat" cmpd="sng" algn="ctr">
            <a:solidFill>
              <a:srgbClr val="000000"/>
            </a:solidFill>
            <a:prstDash val="solid"/>
            <a:round/>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260331392"/>
        <c:crosses val="autoZero"/>
        <c:auto val="1"/>
        <c:lblAlgn val="ctr"/>
        <c:lblOffset val="100"/>
        <c:tickLblSkip val="1"/>
        <c:noMultiLvlLbl val="0"/>
      </c:catAx>
      <c:valAx>
        <c:axId val="260331392"/>
        <c:scaling>
          <c:orientation val="minMax"/>
        </c:scaling>
        <c:delete val="0"/>
        <c:axPos val="l"/>
        <c:majorGridlines>
          <c:spPr>
            <a:ln w="3174" cap="flat" cmpd="sng" algn="ctr">
              <a:solidFill>
                <a:srgbClr val="000000"/>
              </a:solidFill>
              <a:prstDash val="solid"/>
              <a:round/>
            </a:ln>
          </c:spPr>
        </c:majorGridlines>
        <c:numFmt formatCode="General" sourceLinked="1"/>
        <c:majorTickMark val="in"/>
        <c:minorTickMark val="none"/>
        <c:tickLblPos val="nextTo"/>
        <c:spPr>
          <a:ln w="3174" cap="flat" cmpd="sng" algn="ctr">
            <a:solidFill>
              <a:srgbClr val="000000"/>
            </a:solidFill>
            <a:prstDash val="solid"/>
            <a:round/>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260329472"/>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71750433275565"/>
          <c:y val="0.407239819004525"/>
          <c:w val="0.121317157712305"/>
          <c:h val="0.18552036199095"/>
        </c:manualLayout>
      </c:layout>
      <c:overlay val="0"/>
      <c:spPr>
        <a:noFill/>
        <a:ln w="3174">
          <a:solidFill>
            <a:srgbClr val="000000"/>
          </a:solidFill>
          <a:prstDash val="solid"/>
        </a:ln>
      </c:spPr>
      <c:txPr>
        <a:bodyPr rot="0" spcFirstLastPara="0" vertOverflow="ellipsis" vert="horz" wrap="square" anchor="ctr" anchorCtr="1"/>
        <a:lstStyle/>
        <a:p>
          <a:pPr>
            <a:defRPr lang="zh-CN" sz="101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noFill/>
    <a:ln w="9525" cap="flat" cmpd="sng" algn="ctr">
      <a:noFill/>
      <a:prstDash val="solid"/>
      <a:round/>
    </a:ln>
  </c:spPr>
  <c:txPr>
    <a:bodyPr/>
    <a:lstStyle/>
    <a:p>
      <a:pPr>
        <a:defRPr lang="zh-CN" sz="11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收入来源</a:t>
            </a:r>
            <a:endParaRPr lang="zh-CN" altLang="en-US"/>
          </a:p>
        </c:rich>
      </c:tx>
      <c:layout/>
      <c:overlay val="0"/>
    </c:title>
    <c:autoTitleDeleted val="0"/>
    <c:view3D>
      <c:rotX val="75"/>
      <c:rotY val="0"/>
      <c:depthPercent val="100"/>
      <c:rAngAx val="0"/>
      <c:perspective val="30"/>
    </c:view3D>
    <c:floor>
      <c:thickness val="0"/>
    </c:floor>
    <c:sideWall>
      <c:thickness val="0"/>
    </c:sideWall>
    <c:backWall>
      <c:thickness val="0"/>
    </c:backWall>
    <c:plotArea>
      <c:layout>
        <c:manualLayout>
          <c:layoutTarget val="inner"/>
          <c:xMode val="edge"/>
          <c:yMode val="edge"/>
          <c:x val="0.0973010224734513"/>
          <c:y val="0.0404358823149097"/>
          <c:w val="0.45232362147845"/>
          <c:h val="0.775438596491228"/>
        </c:manualLayout>
      </c:layout>
      <c:pie3DChart>
        <c:varyColors val="1"/>
        <c:ser>
          <c:idx val="0"/>
          <c:order val="0"/>
          <c:tx>
            <c:strRef>
              <c:f>Sheet1!$B$1</c:f>
              <c:strCache>
                <c:ptCount val="1"/>
                <c:pt idx="0">
                  <c:v>销售额</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Lbls>
            <c:delete val="1"/>
          </c:dLbls>
          <c:cat>
            <c:strRef>
              <c:f>Sheet1!$A$2:$A$8</c:f>
              <c:strCache>
                <c:ptCount val="7"/>
                <c:pt idx="0">
                  <c:v>一般公共预算财政拨款收入</c:v>
                </c:pt>
                <c:pt idx="1">
                  <c:v>政府性基金</c:v>
                </c:pt>
                <c:pt idx="2">
                  <c:v>上级补助</c:v>
                </c:pt>
                <c:pt idx="3">
                  <c:v>事业收入</c:v>
                </c:pt>
                <c:pt idx="4">
                  <c:v>经营收入</c:v>
                </c:pt>
                <c:pt idx="5">
                  <c:v>附属单位上缴</c:v>
                </c:pt>
                <c:pt idx="6">
                  <c:v>其他收入</c:v>
                </c:pt>
              </c:strCache>
            </c:strRef>
          </c:cat>
          <c:val>
            <c:numRef>
              <c:f>Sheet1!$B$2:$B$8</c:f>
              <c:numCache>
                <c:formatCode>General</c:formatCode>
                <c:ptCount val="7"/>
                <c:pt idx="0">
                  <c:v>613.4</c:v>
                </c:pt>
                <c:pt idx="1">
                  <c:v>0</c:v>
                </c:pt>
                <c:pt idx="2">
                  <c:v>0</c:v>
                </c:pt>
                <c:pt idx="3">
                  <c:v>0</c:v>
                </c:pt>
                <c:pt idx="4">
                  <c:v>0</c:v>
                </c:pt>
                <c:pt idx="5">
                  <c:v>0</c:v>
                </c:pt>
                <c:pt idx="6">
                  <c:v>0</c:v>
                </c:pt>
              </c:numCache>
            </c:numRef>
          </c:val>
        </c:ser>
        <c:dLbls>
          <c:showLegendKey val="0"/>
          <c:showVal val="0"/>
          <c:showCatName val="0"/>
          <c:showSerName val="0"/>
          <c:showPercent val="0"/>
          <c:showBubbleSize val="0"/>
        </c:dLbls>
      </c:pie3DChart>
    </c:plotArea>
    <c:legend>
      <c:legendPos val="r"/>
      <c:layout>
        <c:manualLayout>
          <c:xMode val="edge"/>
          <c:yMode val="edge"/>
          <c:x val="0.643153977654791"/>
          <c:y val="0.0560357984612461"/>
          <c:w val="0.33121316021794"/>
          <c:h val="0.813972659785579"/>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支出决算结构</c:v>
                </c:pt>
              </c:strCache>
            </c:strRef>
          </c:tx>
          <c:explosion val="0"/>
          <c:dPt>
            <c:idx val="0"/>
            <c:bubble3D val="0"/>
          </c:dPt>
          <c:dPt>
            <c:idx val="1"/>
            <c:bubble3D val="0"/>
          </c:dPt>
          <c:dPt>
            <c:idx val="2"/>
            <c:bubble3D val="0"/>
          </c:dPt>
          <c:dPt>
            <c:idx val="3"/>
            <c:bubble3D val="0"/>
          </c:dPt>
          <c:dPt>
            <c:idx val="4"/>
            <c:bubble3D val="0"/>
          </c:dPt>
          <c:dLbls>
            <c:delete val="1"/>
          </c:dLbls>
          <c:cat>
            <c:strRef>
              <c:f>Sheet1!$A$2:$A$6</c:f>
              <c:strCache>
                <c:ptCount val="5"/>
                <c:pt idx="0">
                  <c:v>基本支出</c:v>
                </c:pt>
                <c:pt idx="1">
                  <c:v>项目支出</c:v>
                </c:pt>
                <c:pt idx="2">
                  <c:v>上缴上级</c:v>
                </c:pt>
                <c:pt idx="3">
                  <c:v>经营支出</c:v>
                </c:pt>
                <c:pt idx="4">
                  <c:v>对附属单位补助</c:v>
                </c:pt>
              </c:strCache>
            </c:strRef>
          </c:cat>
          <c:val>
            <c:numRef>
              <c:f>Sheet1!$B$2:$B$6</c:f>
              <c:numCache>
                <c:formatCode>General</c:formatCode>
                <c:ptCount val="5"/>
                <c:pt idx="0">
                  <c:v>390.62</c:v>
                </c:pt>
                <c:pt idx="1">
                  <c:v>193.04</c:v>
                </c:pt>
                <c:pt idx="2">
                  <c:v>0</c:v>
                </c:pt>
                <c:pt idx="3">
                  <c:v>0</c:v>
                </c:pt>
                <c:pt idx="4">
                  <c:v>0</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财政拨款收入</c:v>
                </c:pt>
              </c:strCache>
            </c:strRef>
          </c:tx>
          <c:invertIfNegative val="0"/>
          <c:dLbls>
            <c:delete val="1"/>
          </c:dLbls>
          <c:cat>
            <c:strRef>
              <c:f>Sheet1!$A$2:$A$5</c:f>
              <c:strCache>
                <c:ptCount val="2"/>
                <c:pt idx="0">
                  <c:v>2019年度</c:v>
                </c:pt>
                <c:pt idx="1">
                  <c:v>2018年度</c:v>
                </c:pt>
              </c:strCache>
            </c:strRef>
          </c:cat>
          <c:val>
            <c:numRef>
              <c:f>Sheet1!$B$2:$B$5</c:f>
              <c:numCache>
                <c:formatCode>General</c:formatCode>
                <c:ptCount val="4"/>
                <c:pt idx="0">
                  <c:v>613.4</c:v>
                </c:pt>
                <c:pt idx="1">
                  <c:v>427.23</c:v>
                </c:pt>
              </c:numCache>
            </c:numRef>
          </c:val>
        </c:ser>
        <c:ser>
          <c:idx val="1"/>
          <c:order val="1"/>
          <c:tx>
            <c:strRef>
              <c:f>Sheet1!$C$1</c:f>
              <c:strCache>
                <c:ptCount val="1"/>
                <c:pt idx="0">
                  <c:v>财政拨款支出</c:v>
                </c:pt>
              </c:strCache>
            </c:strRef>
          </c:tx>
          <c:invertIfNegative val="0"/>
          <c:dLbls>
            <c:delete val="1"/>
          </c:dLbls>
          <c:cat>
            <c:strRef>
              <c:f>Sheet1!$A$2:$A$5</c:f>
              <c:strCache>
                <c:ptCount val="2"/>
                <c:pt idx="0">
                  <c:v>2019年度</c:v>
                </c:pt>
                <c:pt idx="1">
                  <c:v>2018年度</c:v>
                </c:pt>
              </c:strCache>
            </c:strRef>
          </c:cat>
          <c:val>
            <c:numRef>
              <c:f>Sheet1!$C$2:$C$5</c:f>
              <c:numCache>
                <c:formatCode>General</c:formatCode>
                <c:ptCount val="4"/>
                <c:pt idx="0">
                  <c:v>583.66</c:v>
                </c:pt>
                <c:pt idx="1">
                  <c:v>397.3</c:v>
                </c:pt>
              </c:numCache>
            </c:numRef>
          </c:val>
        </c:ser>
        <c:ser>
          <c:idx val="2"/>
          <c:order val="2"/>
          <c:tx>
            <c:strRef>
              <c:f>Sheet1!$D$1</c:f>
              <c:strCache>
                <c:ptCount val="1"/>
                <c:pt idx="0">
                  <c:v>列1</c:v>
                </c:pt>
              </c:strCache>
            </c:strRef>
          </c:tx>
          <c:invertIfNegative val="0"/>
          <c:dLbls>
            <c:delete val="1"/>
          </c:dLbls>
          <c:cat>
            <c:strRef>
              <c:f>Sheet1!$A$2:$A$5</c:f>
              <c:strCache>
                <c:ptCount val="2"/>
                <c:pt idx="0">
                  <c:v>2019年度</c:v>
                </c:pt>
                <c:pt idx="1">
                  <c:v>2018年度</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51493248"/>
        <c:axId val="151499136"/>
      </c:barChart>
      <c:catAx>
        <c:axId val="15149324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1499136"/>
        <c:crosses val="autoZero"/>
        <c:auto val="1"/>
        <c:lblAlgn val="ctr"/>
        <c:lblOffset val="100"/>
        <c:noMultiLvlLbl val="0"/>
      </c:catAx>
      <c:valAx>
        <c:axId val="15149913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1493248"/>
        <c:crosses val="autoZero"/>
        <c:crossBetween val="between"/>
      </c:valAx>
    </c:plotArea>
    <c:legend>
      <c:legendPos val="r"/>
      <c:layout>
        <c:manualLayout>
          <c:xMode val="edge"/>
          <c:yMode val="edge"/>
          <c:x val="0.7676806041742"/>
          <c:y val="0.373663672804757"/>
          <c:w val="0.217932026012672"/>
          <c:h val="0.36105650687175"/>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2018年度</c:v>
                </c:pt>
              </c:strCache>
            </c:strRef>
          </c:tx>
          <c:invertIfNegative val="0"/>
          <c:dLbls>
            <c:delete val="1"/>
          </c:dLbls>
          <c:cat>
            <c:strRef>
              <c:f>Sheet1!$A$2:$A$5</c:f>
              <c:strCache>
                <c:ptCount val="1"/>
                <c:pt idx="0">
                  <c:v>财政拨款支出</c:v>
                </c:pt>
              </c:strCache>
            </c:strRef>
          </c:cat>
          <c:val>
            <c:numRef>
              <c:f>Sheet1!$B$2:$B$5</c:f>
              <c:numCache>
                <c:formatCode>General</c:formatCode>
                <c:ptCount val="4"/>
                <c:pt idx="0">
                  <c:v>427.23</c:v>
                </c:pt>
              </c:numCache>
            </c:numRef>
          </c:val>
        </c:ser>
        <c:ser>
          <c:idx val="1"/>
          <c:order val="1"/>
          <c:tx>
            <c:strRef>
              <c:f>Sheet1!$C$1</c:f>
              <c:strCache>
                <c:ptCount val="1"/>
                <c:pt idx="0">
                  <c:v>2019年度</c:v>
                </c:pt>
              </c:strCache>
            </c:strRef>
          </c:tx>
          <c:invertIfNegative val="0"/>
          <c:dLbls>
            <c:delete val="1"/>
          </c:dLbls>
          <c:cat>
            <c:strRef>
              <c:f>Sheet1!$A$2:$A$5</c:f>
              <c:strCache>
                <c:ptCount val="1"/>
                <c:pt idx="0">
                  <c:v>财政拨款支出</c:v>
                </c:pt>
              </c:strCache>
            </c:strRef>
          </c:cat>
          <c:val>
            <c:numRef>
              <c:f>Sheet1!$C$2:$C$5</c:f>
              <c:numCache>
                <c:formatCode>General</c:formatCode>
                <c:ptCount val="4"/>
                <c:pt idx="0">
                  <c:v>397.3</c:v>
                </c:pt>
              </c:numCache>
            </c:numRef>
          </c:val>
        </c:ser>
        <c:ser>
          <c:idx val="2"/>
          <c:order val="2"/>
          <c:tx>
            <c:strRef>
              <c:f>Sheet1!$D$1</c:f>
              <c:strCache>
                <c:ptCount val="1"/>
                <c:pt idx="0">
                  <c:v>列1</c:v>
                </c:pt>
              </c:strCache>
            </c:strRef>
          </c:tx>
          <c:invertIfNegative val="0"/>
          <c:dLbls>
            <c:delete val="1"/>
          </c:dLbls>
          <c:cat>
            <c:strRef>
              <c:f>Sheet1!$A$2:$A$5</c:f>
              <c:strCache>
                <c:ptCount val="1"/>
                <c:pt idx="0">
                  <c:v>财政拨款支出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51512192"/>
        <c:axId val="151513728"/>
      </c:barChart>
      <c:catAx>
        <c:axId val="15151219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1513728"/>
        <c:crosses val="autoZero"/>
        <c:auto val="1"/>
        <c:lblAlgn val="ctr"/>
        <c:lblOffset val="100"/>
        <c:noMultiLvlLbl val="0"/>
      </c:catAx>
      <c:valAx>
        <c:axId val="1515137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1512192"/>
        <c:crosses val="autoZero"/>
        <c:crossBetween val="between"/>
      </c:valAx>
    </c:plotArea>
    <c:legend>
      <c:legendPos val="r"/>
      <c:layout>
        <c:manualLayout>
          <c:xMode val="edge"/>
          <c:yMode val="edge"/>
          <c:x val="0.7676806041742"/>
          <c:y val="0.373663672804757"/>
          <c:w val="0.217932026012672"/>
          <c:h val="0.36105650687175"/>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支出金额</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delete val="1"/>
          </c:dLbls>
          <c:cat>
            <c:strRef>
              <c:f>Sheet1!$A$2:$A$10</c:f>
              <c:strCache>
                <c:ptCount val="7"/>
                <c:pt idx="0">
                  <c:v>一般公共服务支出</c:v>
                </c:pt>
                <c:pt idx="1">
                  <c:v>教育支出</c:v>
                </c:pt>
                <c:pt idx="2">
                  <c:v>科学技术</c:v>
                </c:pt>
                <c:pt idx="3">
                  <c:v>文化旅游体育与传媒</c:v>
                </c:pt>
                <c:pt idx="4">
                  <c:v>社会保障和就业</c:v>
                </c:pt>
                <c:pt idx="5">
                  <c:v>卫生健康</c:v>
                </c:pt>
                <c:pt idx="6">
                  <c:v>住房保障</c:v>
                </c:pt>
              </c:strCache>
            </c:strRef>
          </c:cat>
          <c:val>
            <c:numRef>
              <c:f>Sheet1!$B$2:$B$10</c:f>
              <c:numCache>
                <c:formatCode>General</c:formatCode>
                <c:ptCount val="9"/>
                <c:pt idx="0">
                  <c:v>496.29</c:v>
                </c:pt>
                <c:pt idx="1">
                  <c:v>22.05</c:v>
                </c:pt>
                <c:pt idx="2">
                  <c:v>0</c:v>
                </c:pt>
                <c:pt idx="3">
                  <c:v>0</c:v>
                </c:pt>
                <c:pt idx="4">
                  <c:v>29.53</c:v>
                </c:pt>
                <c:pt idx="5">
                  <c:v>16.24</c:v>
                </c:pt>
                <c:pt idx="6">
                  <c:v>19.55</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三公经费</c:v>
                </c:pt>
              </c:strCache>
            </c:strRef>
          </c:tx>
          <c:explosion val="0"/>
          <c:dPt>
            <c:idx val="0"/>
            <c:bubble3D val="0"/>
          </c:dPt>
          <c:dPt>
            <c:idx val="1"/>
            <c:bubble3D val="0"/>
          </c:dPt>
          <c:dPt>
            <c:idx val="2"/>
            <c:bubble3D val="0"/>
          </c:dPt>
          <c:dPt>
            <c:idx val="3"/>
            <c:bubble3D val="0"/>
          </c:dPt>
          <c:dLbls>
            <c:delete val="1"/>
          </c:dLbls>
          <c:cat>
            <c:strRef>
              <c:f>Sheet1!$A$2:$A$5</c:f>
              <c:strCache>
                <c:ptCount val="3"/>
                <c:pt idx="0">
                  <c:v>公务用车购置及运行维护费</c:v>
                </c:pt>
                <c:pt idx="1">
                  <c:v>公务接待费</c:v>
                </c:pt>
                <c:pt idx="2">
                  <c:v>因公出国（境）费</c:v>
                </c:pt>
              </c:strCache>
            </c:strRef>
          </c:cat>
          <c:val>
            <c:numRef>
              <c:f>Sheet1!$B$2:$B$5</c:f>
              <c:numCache>
                <c:formatCode>General</c:formatCode>
                <c:ptCount val="4"/>
                <c:pt idx="0">
                  <c:v>7.98</c:v>
                </c:pt>
                <c:pt idx="1">
                  <c:v>3.23</c:v>
                </c:pt>
                <c:pt idx="2">
                  <c:v>0</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66682-8D73-4782-8FEE-478A379B99BC}">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51</Pages>
  <Words>3464</Words>
  <Characters>19751</Characters>
  <Lines>164</Lines>
  <Paragraphs>46</Paragraphs>
  <TotalTime>351</TotalTime>
  <ScaleCrop>false</ScaleCrop>
  <LinksUpToDate>false</LinksUpToDate>
  <CharactersWithSpaces>23169</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2020-10-08T09:31:00Z</dcterms:created>
  <dc:creator>曹颖</dc:creator>
  <cp:lastModifiedBy>l</cp:lastModifiedBy>
  <cp:lastPrinted>2020-07-23T02:58:00Z</cp:lastPrinted>
  <dcterms:modified xsi:type="dcterms:W3CDTF">2023-07-13T04:41:18Z</dcterms:modified>
  <dc:title>四川省***</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23F372F9BEA94004807B46FAB0CBA41C</vt:lpwstr>
  </property>
</Properties>
</file>