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31" w:rsidRDefault="00AE0D31">
      <w:pPr>
        <w:pStyle w:val="a3"/>
        <w:ind w:left="0"/>
        <w:rPr>
          <w:rFonts w:ascii="Times New Roman" w:hint="eastAsia"/>
          <w:sz w:val="20"/>
        </w:rPr>
      </w:pPr>
      <w:bookmarkStart w:id="0" w:name="_Hlk48572774"/>
    </w:p>
    <w:p w:rsidR="00AE0D31" w:rsidRDefault="00AE0D31">
      <w:pPr>
        <w:pStyle w:val="a3"/>
        <w:ind w:left="0"/>
        <w:rPr>
          <w:rFonts w:ascii="Times New Roman"/>
          <w:sz w:val="20"/>
        </w:rPr>
      </w:pPr>
    </w:p>
    <w:p w:rsidR="00AE0D31" w:rsidRDefault="00AE0D31">
      <w:pPr>
        <w:pStyle w:val="a3"/>
        <w:ind w:left="0"/>
        <w:rPr>
          <w:rFonts w:ascii="Times New Roman"/>
          <w:sz w:val="20"/>
        </w:rPr>
      </w:pPr>
    </w:p>
    <w:p w:rsidR="00AE0D31" w:rsidRDefault="00AE0D31">
      <w:pPr>
        <w:pStyle w:val="a3"/>
        <w:ind w:left="0"/>
        <w:rPr>
          <w:rFonts w:ascii="Times New Roman"/>
          <w:sz w:val="20"/>
        </w:rPr>
      </w:pPr>
    </w:p>
    <w:p w:rsidR="00AE0D31" w:rsidRDefault="00AE0D31">
      <w:pPr>
        <w:pStyle w:val="a3"/>
        <w:ind w:left="0"/>
        <w:rPr>
          <w:rFonts w:ascii="Times New Roman"/>
          <w:sz w:val="20"/>
        </w:rPr>
      </w:pPr>
    </w:p>
    <w:p w:rsidR="00AE0D31" w:rsidRDefault="00AE0D31">
      <w:pPr>
        <w:pStyle w:val="a3"/>
        <w:ind w:left="0"/>
        <w:rPr>
          <w:rFonts w:ascii="Times New Roman"/>
          <w:sz w:val="20"/>
        </w:rPr>
      </w:pPr>
      <w:bookmarkStart w:id="1" w:name="_GoBack"/>
      <w:bookmarkEnd w:id="1"/>
    </w:p>
    <w:p w:rsidR="00AE0D31" w:rsidRDefault="00AE0D31">
      <w:pPr>
        <w:pStyle w:val="a3"/>
        <w:ind w:left="0"/>
        <w:rPr>
          <w:rFonts w:ascii="Times New Roman"/>
          <w:sz w:val="20"/>
        </w:rPr>
      </w:pPr>
    </w:p>
    <w:p w:rsidR="00AE0D31" w:rsidRDefault="00AE0D31">
      <w:pPr>
        <w:pStyle w:val="a3"/>
        <w:ind w:left="0"/>
        <w:rPr>
          <w:rFonts w:ascii="Times New Roman"/>
          <w:sz w:val="20"/>
        </w:rPr>
      </w:pPr>
    </w:p>
    <w:p w:rsidR="00AE0D31" w:rsidRDefault="009A05E4">
      <w:pPr>
        <w:spacing w:before="210"/>
        <w:ind w:right="194"/>
        <w:jc w:val="center"/>
        <w:rPr>
          <w:rFonts w:ascii="黑体" w:eastAsia="黑体"/>
          <w:bCs/>
          <w:sz w:val="48"/>
          <w:szCs w:val="24"/>
        </w:rPr>
      </w:pPr>
      <w:r>
        <w:rPr>
          <w:rFonts w:ascii="黑体" w:eastAsia="黑体" w:hint="eastAsia"/>
          <w:bCs/>
          <w:sz w:val="48"/>
          <w:szCs w:val="24"/>
        </w:rPr>
        <w:t>财政支出绩效评价报告</w:t>
      </w:r>
    </w:p>
    <w:p w:rsidR="00AE0D31" w:rsidRDefault="00AE0D31">
      <w:pPr>
        <w:pStyle w:val="a3"/>
        <w:ind w:left="0"/>
        <w:rPr>
          <w:rFonts w:ascii="黑体"/>
          <w:b/>
          <w:sz w:val="44"/>
        </w:rPr>
      </w:pPr>
    </w:p>
    <w:p w:rsidR="00AE0D31" w:rsidRDefault="00AE0D31">
      <w:pPr>
        <w:pStyle w:val="a3"/>
        <w:spacing w:before="9"/>
        <w:ind w:left="0"/>
        <w:rPr>
          <w:rFonts w:ascii="黑体"/>
          <w:sz w:val="38"/>
        </w:rPr>
      </w:pPr>
    </w:p>
    <w:p w:rsidR="00AE0D31" w:rsidRDefault="009A05E4">
      <w:pPr>
        <w:autoSpaceDE/>
        <w:autoSpaceDN/>
        <w:spacing w:line="480" w:lineRule="auto"/>
        <w:ind w:firstLineChars="441" w:firstLine="1411"/>
        <w:rPr>
          <w:rFonts w:ascii="黑体" w:eastAsia="黑体" w:hAnsi="黑体" w:cs="Times New Roman"/>
          <w:sz w:val="32"/>
          <w:szCs w:val="32"/>
          <w:lang w:val="en-US" w:bidi="en-US"/>
        </w:rPr>
      </w:pPr>
      <w:r>
        <w:rPr>
          <w:rFonts w:ascii="黑体" w:eastAsia="黑体" w:hAnsi="黑体" w:cs="Times New Roman" w:hint="eastAsia"/>
          <w:sz w:val="32"/>
          <w:szCs w:val="32"/>
          <w:lang w:val="en-US" w:bidi="en-US"/>
        </w:rPr>
        <w:t>项目名称：农业发展专项经费项目</w:t>
      </w:r>
    </w:p>
    <w:p w:rsidR="00AE0D31" w:rsidRDefault="009A05E4">
      <w:pPr>
        <w:autoSpaceDE/>
        <w:autoSpaceDN/>
        <w:spacing w:line="480" w:lineRule="auto"/>
        <w:ind w:firstLineChars="441" w:firstLine="1411"/>
        <w:rPr>
          <w:rFonts w:ascii="黑体" w:eastAsia="黑体" w:hAnsi="黑体" w:cs="Times New Roman"/>
          <w:sz w:val="32"/>
          <w:szCs w:val="32"/>
          <w:lang w:val="en-US" w:bidi="en-US"/>
        </w:rPr>
      </w:pPr>
      <w:r>
        <w:rPr>
          <w:rFonts w:ascii="黑体" w:eastAsia="黑体" w:hAnsi="黑体" w:cs="Times New Roman" w:hint="eastAsia"/>
          <w:sz w:val="32"/>
          <w:szCs w:val="32"/>
          <w:lang w:val="en-US" w:bidi="en-US"/>
        </w:rPr>
        <w:t>委托单位：巴中市财政局</w:t>
      </w:r>
    </w:p>
    <w:p w:rsidR="00AE0D31" w:rsidRDefault="009A05E4">
      <w:pPr>
        <w:autoSpaceDE/>
        <w:autoSpaceDN/>
        <w:spacing w:line="480" w:lineRule="auto"/>
        <w:ind w:firstLineChars="441" w:firstLine="1411"/>
        <w:rPr>
          <w:rFonts w:ascii="黑体" w:eastAsia="黑体" w:hAnsi="黑体" w:cs="Times New Roman"/>
          <w:sz w:val="32"/>
          <w:szCs w:val="32"/>
          <w:lang w:val="en-US" w:bidi="en-US"/>
        </w:rPr>
      </w:pPr>
      <w:r>
        <w:rPr>
          <w:rFonts w:ascii="黑体" w:eastAsia="黑体" w:hAnsi="黑体" w:cs="Times New Roman" w:hint="eastAsia"/>
          <w:sz w:val="32"/>
          <w:szCs w:val="32"/>
          <w:lang w:val="en-US" w:bidi="en-US"/>
        </w:rPr>
        <w:t>评价机构：四川佳之德财税管理咨询有限公司</w:t>
      </w:r>
    </w:p>
    <w:p w:rsidR="00AE0D31" w:rsidRDefault="00AE0D31">
      <w:pPr>
        <w:pStyle w:val="a3"/>
        <w:spacing w:before="9"/>
        <w:ind w:left="0"/>
        <w:rPr>
          <w:rFonts w:ascii="黑体"/>
          <w:sz w:val="29"/>
        </w:rPr>
      </w:pPr>
    </w:p>
    <w:p w:rsidR="00AE0D31" w:rsidRDefault="00AE0D31">
      <w:pPr>
        <w:pStyle w:val="a3"/>
        <w:spacing w:before="9"/>
        <w:ind w:left="0"/>
        <w:rPr>
          <w:rFonts w:ascii="黑体"/>
          <w:sz w:val="29"/>
        </w:rPr>
      </w:pPr>
    </w:p>
    <w:p w:rsidR="00AE0D31" w:rsidRDefault="009A05E4">
      <w:pPr>
        <w:spacing w:before="1"/>
        <w:ind w:right="193"/>
        <w:jc w:val="center"/>
        <w:rPr>
          <w:rFonts w:ascii="黑体" w:eastAsia="黑体"/>
          <w:bCs/>
          <w:sz w:val="36"/>
          <w:szCs w:val="28"/>
        </w:rPr>
        <w:sectPr w:rsidR="00AE0D31">
          <w:type w:val="continuous"/>
          <w:pgSz w:w="11910" w:h="16850"/>
          <w:pgMar w:top="1600" w:right="1120" w:bottom="280" w:left="1320" w:header="720" w:footer="720" w:gutter="0"/>
          <w:cols w:space="720"/>
        </w:sectPr>
      </w:pPr>
      <w:r>
        <w:rPr>
          <w:rFonts w:ascii="黑体" w:eastAsia="黑体" w:hint="eastAsia"/>
          <w:bCs/>
          <w:sz w:val="36"/>
          <w:szCs w:val="28"/>
        </w:rPr>
        <w:t>2</w:t>
      </w:r>
      <w:r>
        <w:rPr>
          <w:rFonts w:ascii="黑体" w:eastAsia="黑体"/>
          <w:bCs/>
          <w:sz w:val="36"/>
          <w:szCs w:val="28"/>
        </w:rPr>
        <w:t>021</w:t>
      </w:r>
      <w:r>
        <w:rPr>
          <w:rFonts w:ascii="黑体" w:eastAsia="黑体" w:hint="eastAsia"/>
          <w:bCs/>
          <w:sz w:val="36"/>
          <w:szCs w:val="28"/>
        </w:rPr>
        <w:t>年6月</w:t>
      </w:r>
    </w:p>
    <w:p w:rsidR="00AE0D31" w:rsidRDefault="00AE0D31">
      <w:pPr>
        <w:spacing w:before="1"/>
        <w:ind w:right="193"/>
        <w:rPr>
          <w:rFonts w:ascii="黑体" w:eastAsia="黑体"/>
          <w:b/>
          <w:sz w:val="30"/>
        </w:rPr>
        <w:sectPr w:rsidR="00AE0D31">
          <w:type w:val="continuous"/>
          <w:pgSz w:w="11910" w:h="16850"/>
          <w:pgMar w:top="1600" w:right="1120" w:bottom="280" w:left="1320" w:header="720" w:footer="720" w:gutter="0"/>
          <w:cols w:space="720"/>
        </w:sectPr>
      </w:pPr>
    </w:p>
    <w:bookmarkStart w:id="2" w:name="_bookmark0" w:displacedByCustomXml="next"/>
    <w:bookmarkEnd w:id="2" w:displacedByCustomXml="next"/>
    <w:bookmarkStart w:id="3" w:name="_bookmark2" w:displacedByCustomXml="next"/>
    <w:bookmarkEnd w:id="3" w:displacedByCustomXml="next"/>
    <w:sdt>
      <w:sdtPr>
        <w:rPr>
          <w:rFonts w:ascii="黑体" w:eastAsia="黑体" w:hAnsi="黑体" w:cs="黑体" w:hint="eastAsia"/>
          <w:color w:val="000000" w:themeColor="text1"/>
          <w:sz w:val="36"/>
          <w:szCs w:val="36"/>
          <w:lang w:val="zh-CN" w:bidi="zh-CN"/>
        </w:rPr>
        <w:id w:val="2126267949"/>
        <w:docPartObj>
          <w:docPartGallery w:val="Table of Contents"/>
          <w:docPartUnique/>
        </w:docPartObj>
      </w:sdtPr>
      <w:sdtEndPr>
        <w:rPr>
          <w:rFonts w:ascii="仿宋" w:eastAsia="仿宋" w:hAnsi="仿宋" w:cs="仿宋"/>
          <w:b/>
          <w:bCs/>
          <w:color w:val="auto"/>
          <w:sz w:val="28"/>
          <w:szCs w:val="22"/>
        </w:rPr>
      </w:sdtEndPr>
      <w:sdtContent>
        <w:p w:rsidR="00AE0D31" w:rsidRDefault="009A05E4">
          <w:pPr>
            <w:pStyle w:val="TOC1"/>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lang w:val="zh-CN"/>
            </w:rPr>
            <w:t>目录</w:t>
          </w:r>
        </w:p>
        <w:p w:rsidR="00AE0D31" w:rsidRDefault="00606FCC">
          <w:pPr>
            <w:pStyle w:val="10"/>
            <w:tabs>
              <w:tab w:val="right" w:leader="dot" w:pos="9470"/>
            </w:tabs>
          </w:pPr>
          <w:r w:rsidRPr="00606FCC">
            <w:fldChar w:fldCharType="begin"/>
          </w:r>
          <w:r w:rsidR="009A05E4">
            <w:instrText xml:space="preserve"> TOC \o "1-3" \h \z \u </w:instrText>
          </w:r>
          <w:r w:rsidRPr="00606FCC">
            <w:fldChar w:fldCharType="separate"/>
          </w:r>
          <w:hyperlink w:anchor="_Toc18850" w:history="1">
            <w:r w:rsidR="009A05E4">
              <w:rPr>
                <w:rFonts w:ascii="楷体" w:eastAsia="楷体" w:hAnsi="楷体"/>
              </w:rPr>
              <w:t xml:space="preserve">一、 </w:t>
            </w:r>
            <w:r w:rsidR="009A05E4">
              <w:rPr>
                <w:rFonts w:ascii="楷体" w:eastAsia="楷体" w:hAnsi="楷体" w:hint="eastAsia"/>
              </w:rPr>
              <w:t>项目基本情况</w:t>
            </w:r>
            <w:r w:rsidR="009A05E4">
              <w:tab/>
            </w:r>
            <w:r>
              <w:fldChar w:fldCharType="begin"/>
            </w:r>
            <w:r w:rsidR="009A05E4">
              <w:instrText xml:space="preserve"> PAGEREF _Toc18850 \h </w:instrText>
            </w:r>
            <w:r>
              <w:fldChar w:fldCharType="separate"/>
            </w:r>
            <w:r w:rsidR="009A05E4">
              <w:t>1</w:t>
            </w:r>
            <w:r>
              <w:fldChar w:fldCharType="end"/>
            </w:r>
          </w:hyperlink>
        </w:p>
        <w:p w:rsidR="00AE0D31" w:rsidRDefault="00606FCC" w:rsidP="00E477E3">
          <w:pPr>
            <w:pStyle w:val="20"/>
            <w:tabs>
              <w:tab w:val="right" w:leader="dot" w:pos="9470"/>
            </w:tabs>
            <w:ind w:left="560"/>
          </w:pPr>
          <w:hyperlink w:anchor="_Toc4177" w:history="1">
            <w:r w:rsidR="009A05E4">
              <w:rPr>
                <w:rFonts w:ascii="楷体" w:eastAsia="楷体" w:hAnsi="楷体"/>
                <w:szCs w:val="28"/>
              </w:rPr>
              <w:t>（一） 项目立项的背景及目的</w:t>
            </w:r>
            <w:r w:rsidR="009A05E4">
              <w:tab/>
            </w:r>
            <w:r>
              <w:fldChar w:fldCharType="begin"/>
            </w:r>
            <w:r w:rsidR="009A05E4">
              <w:instrText xml:space="preserve"> PAGEREF _Toc4177 \h </w:instrText>
            </w:r>
            <w:r>
              <w:fldChar w:fldCharType="separate"/>
            </w:r>
            <w:r w:rsidR="009A05E4">
              <w:t>1</w:t>
            </w:r>
            <w:r>
              <w:fldChar w:fldCharType="end"/>
            </w:r>
          </w:hyperlink>
        </w:p>
        <w:p w:rsidR="00AE0D31" w:rsidRDefault="00606FCC" w:rsidP="00E477E3">
          <w:pPr>
            <w:pStyle w:val="20"/>
            <w:tabs>
              <w:tab w:val="right" w:leader="dot" w:pos="9470"/>
            </w:tabs>
            <w:ind w:left="560"/>
          </w:pPr>
          <w:hyperlink w:anchor="_Toc29601" w:history="1">
            <w:r w:rsidR="009A05E4">
              <w:rPr>
                <w:rFonts w:ascii="楷体" w:eastAsia="楷体" w:hAnsi="楷体"/>
                <w:szCs w:val="28"/>
              </w:rPr>
              <w:t>（二） 项目立项依据</w:t>
            </w:r>
            <w:r w:rsidR="009A05E4">
              <w:tab/>
            </w:r>
            <w:r>
              <w:fldChar w:fldCharType="begin"/>
            </w:r>
            <w:r w:rsidR="009A05E4">
              <w:instrText xml:space="preserve"> PAGEREF _Toc29601 \h </w:instrText>
            </w:r>
            <w:r>
              <w:fldChar w:fldCharType="separate"/>
            </w:r>
            <w:r w:rsidR="009A05E4">
              <w:t>1</w:t>
            </w:r>
            <w:r>
              <w:fldChar w:fldCharType="end"/>
            </w:r>
          </w:hyperlink>
        </w:p>
        <w:p w:rsidR="00AE0D31" w:rsidRDefault="00606FCC" w:rsidP="00E477E3">
          <w:pPr>
            <w:pStyle w:val="20"/>
            <w:tabs>
              <w:tab w:val="right" w:leader="dot" w:pos="9470"/>
            </w:tabs>
            <w:ind w:left="560"/>
          </w:pPr>
          <w:hyperlink w:anchor="_Toc6406" w:history="1">
            <w:r w:rsidR="009A05E4">
              <w:rPr>
                <w:rFonts w:ascii="楷体" w:eastAsia="楷体" w:hAnsi="楷体" w:cs="宋体"/>
                <w:szCs w:val="28"/>
              </w:rPr>
              <w:t xml:space="preserve">1. </w:t>
            </w:r>
            <w:r w:rsidR="009A05E4">
              <w:rPr>
                <w:rFonts w:ascii="楷体" w:eastAsia="楷体" w:hAnsi="楷体"/>
                <w:szCs w:val="28"/>
              </w:rPr>
              <w:t>项目预算、资金来源及执行情况</w:t>
            </w:r>
            <w:r w:rsidR="009A05E4">
              <w:tab/>
            </w:r>
            <w:r>
              <w:fldChar w:fldCharType="begin"/>
            </w:r>
            <w:r w:rsidR="009A05E4">
              <w:instrText xml:space="preserve"> PAGEREF _Toc6406 \h </w:instrText>
            </w:r>
            <w:r>
              <w:fldChar w:fldCharType="separate"/>
            </w:r>
            <w:r w:rsidR="009A05E4">
              <w:t>2</w:t>
            </w:r>
            <w:r>
              <w:fldChar w:fldCharType="end"/>
            </w:r>
          </w:hyperlink>
        </w:p>
        <w:p w:rsidR="00AE0D31" w:rsidRDefault="00606FCC" w:rsidP="00E477E3">
          <w:pPr>
            <w:pStyle w:val="20"/>
            <w:tabs>
              <w:tab w:val="right" w:leader="dot" w:pos="9470"/>
            </w:tabs>
            <w:ind w:left="560"/>
          </w:pPr>
          <w:hyperlink w:anchor="_Toc6793" w:history="1">
            <w:r w:rsidR="009A05E4">
              <w:rPr>
                <w:rFonts w:ascii="楷体" w:eastAsia="楷体" w:hAnsi="楷体" w:cs="宋体"/>
                <w:szCs w:val="28"/>
              </w:rPr>
              <w:t xml:space="preserve">2. </w:t>
            </w:r>
            <w:r w:rsidR="009A05E4">
              <w:rPr>
                <w:rFonts w:ascii="楷体" w:eastAsia="楷体" w:hAnsi="楷体" w:hint="eastAsia"/>
                <w:szCs w:val="28"/>
              </w:rPr>
              <w:t>项目实施计划内容</w:t>
            </w:r>
            <w:r w:rsidR="009A05E4">
              <w:tab/>
            </w:r>
            <w:r>
              <w:fldChar w:fldCharType="begin"/>
            </w:r>
            <w:r w:rsidR="009A05E4">
              <w:instrText xml:space="preserve"> PAGEREF _Toc6793 \h </w:instrText>
            </w:r>
            <w:r>
              <w:fldChar w:fldCharType="separate"/>
            </w:r>
            <w:r w:rsidR="009A05E4">
              <w:t>3</w:t>
            </w:r>
            <w:r>
              <w:fldChar w:fldCharType="end"/>
            </w:r>
          </w:hyperlink>
        </w:p>
        <w:p w:rsidR="00AE0D31" w:rsidRDefault="00606FCC" w:rsidP="00E477E3">
          <w:pPr>
            <w:pStyle w:val="20"/>
            <w:tabs>
              <w:tab w:val="right" w:leader="dot" w:pos="9470"/>
            </w:tabs>
            <w:ind w:left="560"/>
          </w:pPr>
          <w:hyperlink w:anchor="_Toc25046" w:history="1">
            <w:r w:rsidR="009A05E4">
              <w:rPr>
                <w:rFonts w:ascii="楷体" w:eastAsia="楷体" w:hAnsi="楷体" w:cs="宋体"/>
                <w:szCs w:val="28"/>
              </w:rPr>
              <w:t xml:space="preserve">3. </w:t>
            </w:r>
            <w:r w:rsidR="009A05E4">
              <w:rPr>
                <w:rFonts w:ascii="楷体" w:eastAsia="楷体" w:hAnsi="楷体" w:hint="eastAsia"/>
                <w:szCs w:val="28"/>
              </w:rPr>
              <w:t>项目组织及管理</w:t>
            </w:r>
            <w:r w:rsidR="009A05E4">
              <w:tab/>
            </w:r>
            <w:r>
              <w:fldChar w:fldCharType="begin"/>
            </w:r>
            <w:r w:rsidR="009A05E4">
              <w:instrText xml:space="preserve"> PAGEREF _Toc25046 \h </w:instrText>
            </w:r>
            <w:r>
              <w:fldChar w:fldCharType="separate"/>
            </w:r>
            <w:r w:rsidR="009A05E4">
              <w:t>4</w:t>
            </w:r>
            <w:r>
              <w:fldChar w:fldCharType="end"/>
            </w:r>
          </w:hyperlink>
        </w:p>
        <w:p w:rsidR="00AE0D31" w:rsidRDefault="00606FCC" w:rsidP="00E477E3">
          <w:pPr>
            <w:pStyle w:val="20"/>
            <w:tabs>
              <w:tab w:val="right" w:leader="dot" w:pos="9470"/>
            </w:tabs>
            <w:ind w:left="560"/>
          </w:pPr>
          <w:hyperlink w:anchor="_Toc1440" w:history="1">
            <w:r w:rsidR="009A05E4">
              <w:rPr>
                <w:rFonts w:ascii="楷体" w:eastAsia="楷体" w:hAnsi="楷体" w:cs="宋体"/>
                <w:szCs w:val="28"/>
              </w:rPr>
              <w:t xml:space="preserve">4. </w:t>
            </w:r>
            <w:r w:rsidR="009A05E4">
              <w:rPr>
                <w:rFonts w:ascii="楷体" w:eastAsia="楷体" w:hAnsi="楷体"/>
                <w:szCs w:val="28"/>
              </w:rPr>
              <w:t>项目绩效目标</w:t>
            </w:r>
            <w:r w:rsidR="009A05E4">
              <w:tab/>
            </w:r>
            <w:r>
              <w:fldChar w:fldCharType="begin"/>
            </w:r>
            <w:r w:rsidR="009A05E4">
              <w:instrText xml:space="preserve"> PAGEREF _Toc1440 \h </w:instrText>
            </w:r>
            <w:r>
              <w:fldChar w:fldCharType="separate"/>
            </w:r>
            <w:r w:rsidR="009A05E4">
              <w:t>4</w:t>
            </w:r>
            <w:r>
              <w:fldChar w:fldCharType="end"/>
            </w:r>
          </w:hyperlink>
        </w:p>
        <w:p w:rsidR="00AE0D31" w:rsidRDefault="00606FCC" w:rsidP="00E477E3">
          <w:pPr>
            <w:pStyle w:val="20"/>
            <w:tabs>
              <w:tab w:val="right" w:leader="dot" w:pos="9470"/>
            </w:tabs>
            <w:ind w:left="560"/>
          </w:pPr>
          <w:hyperlink w:anchor="_Toc21924" w:history="1">
            <w:r w:rsidR="009A05E4">
              <w:rPr>
                <w:rFonts w:ascii="楷体" w:eastAsia="楷体" w:hAnsi="楷体"/>
              </w:rPr>
              <w:t xml:space="preserve">二、 </w:t>
            </w:r>
            <w:r w:rsidR="009A05E4">
              <w:rPr>
                <w:rFonts w:ascii="楷体" w:eastAsia="楷体" w:hAnsi="楷体" w:hint="eastAsia"/>
              </w:rPr>
              <w:t>绩效评价工作情况</w:t>
            </w:r>
            <w:r w:rsidR="009A05E4">
              <w:tab/>
            </w:r>
            <w:r>
              <w:fldChar w:fldCharType="begin"/>
            </w:r>
            <w:r w:rsidR="009A05E4">
              <w:instrText xml:space="preserve"> PAGEREF _Toc21924 \h </w:instrText>
            </w:r>
            <w:r>
              <w:fldChar w:fldCharType="separate"/>
            </w:r>
            <w:r w:rsidR="009A05E4">
              <w:t>5</w:t>
            </w:r>
            <w:r>
              <w:fldChar w:fldCharType="end"/>
            </w:r>
          </w:hyperlink>
        </w:p>
        <w:p w:rsidR="00AE0D31" w:rsidRDefault="00606FCC" w:rsidP="00E477E3">
          <w:pPr>
            <w:pStyle w:val="20"/>
            <w:tabs>
              <w:tab w:val="right" w:leader="dot" w:pos="9470"/>
            </w:tabs>
            <w:ind w:left="560"/>
          </w:pPr>
          <w:hyperlink w:anchor="_Toc31264" w:history="1">
            <w:r w:rsidR="009A05E4">
              <w:rPr>
                <w:rFonts w:ascii="楷体" w:eastAsia="楷体" w:hAnsi="楷体"/>
                <w:szCs w:val="28"/>
              </w:rPr>
              <w:t>（一） 评价目的</w:t>
            </w:r>
            <w:r w:rsidR="009A05E4">
              <w:tab/>
            </w:r>
            <w:r>
              <w:fldChar w:fldCharType="begin"/>
            </w:r>
            <w:r w:rsidR="009A05E4">
              <w:instrText xml:space="preserve"> PAGEREF _Toc31264 \h </w:instrText>
            </w:r>
            <w:r>
              <w:fldChar w:fldCharType="separate"/>
            </w:r>
            <w:r w:rsidR="009A05E4">
              <w:t>5</w:t>
            </w:r>
            <w:r>
              <w:fldChar w:fldCharType="end"/>
            </w:r>
          </w:hyperlink>
        </w:p>
        <w:p w:rsidR="00AE0D31" w:rsidRDefault="00606FCC" w:rsidP="00E477E3">
          <w:pPr>
            <w:pStyle w:val="20"/>
            <w:tabs>
              <w:tab w:val="right" w:leader="dot" w:pos="9470"/>
            </w:tabs>
            <w:ind w:left="560"/>
          </w:pPr>
          <w:hyperlink w:anchor="_Toc15102" w:history="1">
            <w:r w:rsidR="009A05E4">
              <w:rPr>
                <w:rFonts w:ascii="楷体" w:eastAsia="楷体" w:hAnsi="楷体"/>
                <w:szCs w:val="28"/>
              </w:rPr>
              <w:t>（二） 评价依据</w:t>
            </w:r>
            <w:r w:rsidR="009A05E4">
              <w:tab/>
            </w:r>
            <w:r>
              <w:fldChar w:fldCharType="begin"/>
            </w:r>
            <w:r w:rsidR="009A05E4">
              <w:instrText xml:space="preserve"> PAGEREF _Toc15102 \h </w:instrText>
            </w:r>
            <w:r>
              <w:fldChar w:fldCharType="separate"/>
            </w:r>
            <w:r w:rsidR="009A05E4">
              <w:t>6</w:t>
            </w:r>
            <w:r>
              <w:fldChar w:fldCharType="end"/>
            </w:r>
          </w:hyperlink>
        </w:p>
        <w:p w:rsidR="00AE0D31" w:rsidRDefault="00606FCC" w:rsidP="00E477E3">
          <w:pPr>
            <w:pStyle w:val="20"/>
            <w:tabs>
              <w:tab w:val="right" w:leader="dot" w:pos="9470"/>
            </w:tabs>
            <w:ind w:left="560"/>
          </w:pPr>
          <w:hyperlink w:anchor="_Toc27041" w:history="1">
            <w:r w:rsidR="009A05E4">
              <w:rPr>
                <w:rFonts w:ascii="楷体" w:eastAsia="楷体" w:hAnsi="楷体"/>
                <w:szCs w:val="28"/>
              </w:rPr>
              <w:t>（三） 绩效评价体系</w:t>
            </w:r>
            <w:r w:rsidR="009A05E4">
              <w:tab/>
            </w:r>
            <w:r>
              <w:fldChar w:fldCharType="begin"/>
            </w:r>
            <w:r w:rsidR="009A05E4">
              <w:instrText xml:space="preserve"> PAGEREF _Toc27041 \h </w:instrText>
            </w:r>
            <w:r>
              <w:fldChar w:fldCharType="separate"/>
            </w:r>
            <w:r w:rsidR="009A05E4">
              <w:t>7</w:t>
            </w:r>
            <w:r>
              <w:fldChar w:fldCharType="end"/>
            </w:r>
          </w:hyperlink>
        </w:p>
        <w:p w:rsidR="00AE0D31" w:rsidRDefault="00606FCC" w:rsidP="00E477E3">
          <w:pPr>
            <w:pStyle w:val="20"/>
            <w:tabs>
              <w:tab w:val="right" w:leader="dot" w:pos="9470"/>
            </w:tabs>
            <w:ind w:left="560"/>
          </w:pPr>
          <w:hyperlink w:anchor="_Toc21874" w:history="1">
            <w:r w:rsidR="009A05E4">
              <w:rPr>
                <w:rFonts w:ascii="楷体" w:eastAsia="楷体" w:hAnsi="楷体"/>
                <w:szCs w:val="28"/>
              </w:rPr>
              <w:t>（四） 绩效评价实施情况</w:t>
            </w:r>
            <w:r w:rsidR="009A05E4">
              <w:tab/>
            </w:r>
            <w:r>
              <w:fldChar w:fldCharType="begin"/>
            </w:r>
            <w:r w:rsidR="009A05E4">
              <w:instrText xml:space="preserve"> PAGEREF _Toc21874 \h </w:instrText>
            </w:r>
            <w:r>
              <w:fldChar w:fldCharType="separate"/>
            </w:r>
            <w:r w:rsidR="009A05E4">
              <w:t>7</w:t>
            </w:r>
            <w:r>
              <w:fldChar w:fldCharType="end"/>
            </w:r>
          </w:hyperlink>
        </w:p>
        <w:p w:rsidR="00AE0D31" w:rsidRDefault="00606FCC">
          <w:pPr>
            <w:pStyle w:val="10"/>
            <w:tabs>
              <w:tab w:val="right" w:leader="dot" w:pos="9470"/>
            </w:tabs>
          </w:pPr>
          <w:hyperlink w:anchor="_Toc2172" w:history="1">
            <w:r w:rsidR="009A05E4">
              <w:rPr>
                <w:rFonts w:ascii="楷体" w:eastAsia="楷体" w:hAnsi="楷体"/>
              </w:rPr>
              <w:t xml:space="preserve">三、 </w:t>
            </w:r>
            <w:r w:rsidR="009A05E4">
              <w:rPr>
                <w:rFonts w:ascii="楷体" w:eastAsia="楷体" w:hAnsi="楷体" w:hint="eastAsia"/>
              </w:rPr>
              <w:t>评价结论和绩效分析</w:t>
            </w:r>
            <w:r w:rsidR="009A05E4">
              <w:tab/>
            </w:r>
            <w:r>
              <w:fldChar w:fldCharType="begin"/>
            </w:r>
            <w:r w:rsidR="009A05E4">
              <w:instrText xml:space="preserve"> PAGEREF _Toc2172 \h </w:instrText>
            </w:r>
            <w:r>
              <w:fldChar w:fldCharType="separate"/>
            </w:r>
            <w:r w:rsidR="009A05E4">
              <w:t>8</w:t>
            </w:r>
            <w:r>
              <w:fldChar w:fldCharType="end"/>
            </w:r>
          </w:hyperlink>
        </w:p>
        <w:p w:rsidR="00AE0D31" w:rsidRDefault="00606FCC" w:rsidP="00E477E3">
          <w:pPr>
            <w:pStyle w:val="20"/>
            <w:tabs>
              <w:tab w:val="right" w:leader="dot" w:pos="9470"/>
            </w:tabs>
            <w:ind w:left="560"/>
          </w:pPr>
          <w:hyperlink w:anchor="_Toc13016" w:history="1">
            <w:r w:rsidR="009A05E4">
              <w:rPr>
                <w:rFonts w:ascii="楷体" w:eastAsia="楷体" w:hAnsi="楷体"/>
                <w:szCs w:val="28"/>
              </w:rPr>
              <w:t>（一） 评价结论</w:t>
            </w:r>
            <w:r w:rsidR="009A05E4">
              <w:tab/>
            </w:r>
            <w:r>
              <w:fldChar w:fldCharType="begin"/>
            </w:r>
            <w:r w:rsidR="009A05E4">
              <w:instrText xml:space="preserve"> PAGEREF _Toc13016 \h </w:instrText>
            </w:r>
            <w:r>
              <w:fldChar w:fldCharType="separate"/>
            </w:r>
            <w:r w:rsidR="009A05E4">
              <w:t>8</w:t>
            </w:r>
            <w:r>
              <w:fldChar w:fldCharType="end"/>
            </w:r>
          </w:hyperlink>
        </w:p>
        <w:p w:rsidR="00AE0D31" w:rsidRDefault="00606FCC" w:rsidP="00E477E3">
          <w:pPr>
            <w:pStyle w:val="20"/>
            <w:tabs>
              <w:tab w:val="right" w:leader="dot" w:pos="9470"/>
            </w:tabs>
            <w:ind w:left="560"/>
          </w:pPr>
          <w:hyperlink w:anchor="_Toc13448" w:history="1">
            <w:r w:rsidR="009A05E4">
              <w:rPr>
                <w:rFonts w:ascii="楷体" w:eastAsia="楷体" w:hAnsi="楷体"/>
                <w:szCs w:val="28"/>
              </w:rPr>
              <w:t>（二） 绩效分析</w:t>
            </w:r>
            <w:r w:rsidR="009A05E4">
              <w:tab/>
            </w:r>
            <w:r>
              <w:fldChar w:fldCharType="begin"/>
            </w:r>
            <w:r w:rsidR="009A05E4">
              <w:instrText xml:space="preserve"> PAGEREF _Toc13448 \h </w:instrText>
            </w:r>
            <w:r>
              <w:fldChar w:fldCharType="separate"/>
            </w:r>
            <w:r w:rsidR="009A05E4">
              <w:t>8</w:t>
            </w:r>
            <w:r>
              <w:fldChar w:fldCharType="end"/>
            </w:r>
          </w:hyperlink>
        </w:p>
        <w:p w:rsidR="00AE0D31" w:rsidRDefault="00606FCC">
          <w:r>
            <w:rPr>
              <w:bCs/>
            </w:rPr>
            <w:fldChar w:fldCharType="end"/>
          </w:r>
        </w:p>
      </w:sdtContent>
    </w:sdt>
    <w:p w:rsidR="00AE0D31" w:rsidRDefault="00AE0D31">
      <w:pPr>
        <w:spacing w:before="50"/>
        <w:ind w:left="3548" w:right="947" w:hanging="2799"/>
        <w:jc w:val="center"/>
        <w:rPr>
          <w:rFonts w:ascii="黑体" w:eastAsia="黑体" w:hAnsi="黑体"/>
          <w:bCs/>
          <w:sz w:val="36"/>
        </w:rPr>
        <w:sectPr w:rsidR="00AE0D31">
          <w:footerReference w:type="default" r:id="rId9"/>
          <w:pgSz w:w="11910" w:h="16840"/>
          <w:pgMar w:top="1540" w:right="1120" w:bottom="1340" w:left="1320" w:header="0" w:footer="1146" w:gutter="0"/>
          <w:pgNumType w:fmt="upperRoman" w:start="1"/>
          <w:cols w:space="720"/>
        </w:sectPr>
      </w:pPr>
    </w:p>
    <w:p w:rsidR="00AE0D31" w:rsidRDefault="009A05E4">
      <w:pPr>
        <w:spacing w:before="50"/>
        <w:ind w:left="3548" w:right="947" w:hanging="2799"/>
        <w:jc w:val="center"/>
        <w:rPr>
          <w:rFonts w:ascii="黑体" w:eastAsia="黑体" w:hAnsi="黑体"/>
          <w:bCs/>
          <w:sz w:val="36"/>
        </w:rPr>
      </w:pPr>
      <w:bookmarkStart w:id="4" w:name="_Hlk74829149"/>
      <w:r>
        <w:rPr>
          <w:rFonts w:ascii="黑体" w:eastAsia="黑体" w:hAnsi="黑体" w:hint="eastAsia"/>
          <w:bCs/>
          <w:sz w:val="36"/>
        </w:rPr>
        <w:lastRenderedPageBreak/>
        <w:t>2</w:t>
      </w:r>
      <w:r>
        <w:rPr>
          <w:rFonts w:ascii="黑体" w:eastAsia="黑体" w:hAnsi="黑体"/>
          <w:bCs/>
          <w:sz w:val="36"/>
        </w:rPr>
        <w:t>020</w:t>
      </w:r>
      <w:r>
        <w:rPr>
          <w:rFonts w:ascii="黑体" w:eastAsia="黑体" w:hAnsi="黑体" w:hint="eastAsia"/>
          <w:bCs/>
          <w:sz w:val="36"/>
        </w:rPr>
        <w:t>年巴中市农业发展专项经费项目</w:t>
      </w:r>
    </w:p>
    <w:bookmarkEnd w:id="4"/>
    <w:p w:rsidR="00AE0D31" w:rsidRDefault="009A05E4">
      <w:pPr>
        <w:spacing w:before="50"/>
        <w:ind w:left="3548" w:right="947" w:hanging="2799"/>
        <w:jc w:val="center"/>
        <w:rPr>
          <w:rFonts w:ascii="黑体" w:eastAsia="黑体" w:hAnsi="黑体"/>
          <w:bCs/>
          <w:sz w:val="36"/>
        </w:rPr>
      </w:pPr>
      <w:r>
        <w:rPr>
          <w:rFonts w:ascii="黑体" w:eastAsia="黑体" w:hAnsi="黑体"/>
          <w:bCs/>
          <w:sz w:val="36"/>
        </w:rPr>
        <w:t>绩效评价报告</w:t>
      </w:r>
    </w:p>
    <w:p w:rsidR="00AE0D31" w:rsidRDefault="00AE0D31">
      <w:pPr>
        <w:spacing w:before="50"/>
        <w:ind w:left="3548" w:right="947" w:hanging="2799"/>
        <w:jc w:val="center"/>
        <w:rPr>
          <w:rFonts w:ascii="黑体" w:eastAsia="黑体" w:hAnsi="黑体"/>
          <w:bCs/>
          <w:sz w:val="36"/>
        </w:rPr>
      </w:pPr>
    </w:p>
    <w:p w:rsidR="00AE0D31" w:rsidRDefault="009A05E4">
      <w:pPr>
        <w:pStyle w:val="11"/>
        <w:spacing w:before="0"/>
        <w:ind w:left="0" w:firstLineChars="200" w:firstLine="560"/>
        <w:rPr>
          <w:rFonts w:ascii="楷体" w:eastAsia="楷体" w:hAnsi="楷体" w:cs="宋体"/>
          <w:b w:val="0"/>
          <w:bCs/>
        </w:rPr>
      </w:pPr>
      <w:r>
        <w:rPr>
          <w:rFonts w:ascii="楷体" w:eastAsia="楷体" w:hAnsi="楷体" w:cs="宋体"/>
          <w:b w:val="0"/>
          <w:bCs/>
        </w:rPr>
        <w:t>根据</w:t>
      </w:r>
      <w:r>
        <w:rPr>
          <w:rFonts w:ascii="楷体" w:eastAsia="楷体" w:hAnsi="楷体" w:cs="宋体" w:hint="eastAsia"/>
          <w:b w:val="0"/>
          <w:bCs/>
        </w:rPr>
        <w:t>《巴中市财政局关于开展2</w:t>
      </w:r>
      <w:r>
        <w:rPr>
          <w:rFonts w:ascii="楷体" w:eastAsia="楷体" w:hAnsi="楷体" w:cs="宋体"/>
          <w:b w:val="0"/>
          <w:bCs/>
        </w:rPr>
        <w:t>021</w:t>
      </w:r>
      <w:r>
        <w:rPr>
          <w:rFonts w:ascii="楷体" w:eastAsia="楷体" w:hAnsi="楷体" w:cs="宋体" w:hint="eastAsia"/>
          <w:b w:val="0"/>
          <w:bCs/>
        </w:rPr>
        <w:t>年财政支出绩效评价工作的通知》（巴财监绩〔20</w:t>
      </w:r>
      <w:r>
        <w:rPr>
          <w:rFonts w:ascii="楷体" w:eastAsia="楷体" w:hAnsi="楷体" w:cs="宋体"/>
          <w:b w:val="0"/>
          <w:bCs/>
        </w:rPr>
        <w:t>21</w:t>
      </w:r>
      <w:r>
        <w:rPr>
          <w:rFonts w:ascii="楷体" w:eastAsia="楷体" w:hAnsi="楷体" w:cs="宋体" w:hint="eastAsia"/>
          <w:b w:val="0"/>
          <w:bCs/>
        </w:rPr>
        <w:t>〕</w:t>
      </w:r>
      <w:r>
        <w:rPr>
          <w:rFonts w:ascii="楷体" w:eastAsia="楷体" w:hAnsi="楷体" w:cs="宋体"/>
          <w:b w:val="0"/>
          <w:bCs/>
        </w:rPr>
        <w:t>4</w:t>
      </w:r>
      <w:r>
        <w:rPr>
          <w:rFonts w:ascii="楷体" w:eastAsia="楷体" w:hAnsi="楷体" w:cs="宋体" w:hint="eastAsia"/>
          <w:b w:val="0"/>
          <w:bCs/>
        </w:rPr>
        <w:t>号）文件</w:t>
      </w:r>
      <w:r>
        <w:rPr>
          <w:rFonts w:ascii="楷体" w:eastAsia="楷体" w:hAnsi="楷体" w:cs="宋体"/>
          <w:b w:val="0"/>
          <w:bCs/>
        </w:rPr>
        <w:t>的规定，本公司受</w:t>
      </w:r>
      <w:r>
        <w:rPr>
          <w:rFonts w:ascii="楷体" w:eastAsia="楷体" w:hAnsi="楷体" w:cs="宋体" w:hint="eastAsia"/>
          <w:b w:val="0"/>
          <w:bCs/>
        </w:rPr>
        <w:t>巴中市财政局</w:t>
      </w:r>
      <w:r>
        <w:rPr>
          <w:rFonts w:ascii="楷体" w:eastAsia="楷体" w:hAnsi="楷体" w:cs="宋体"/>
          <w:b w:val="0"/>
          <w:bCs/>
        </w:rPr>
        <w:t>委托，对</w:t>
      </w:r>
      <w:r>
        <w:rPr>
          <w:rFonts w:ascii="楷体" w:eastAsia="楷体" w:hAnsi="楷体" w:cs="宋体" w:hint="eastAsia"/>
          <w:b w:val="0"/>
          <w:bCs/>
        </w:rPr>
        <w:t xml:space="preserve"> 2</w:t>
      </w:r>
      <w:r>
        <w:rPr>
          <w:rFonts w:ascii="楷体" w:eastAsia="楷体" w:hAnsi="楷体" w:cs="宋体"/>
          <w:b w:val="0"/>
          <w:bCs/>
        </w:rPr>
        <w:t>020</w:t>
      </w:r>
      <w:r>
        <w:rPr>
          <w:rFonts w:ascii="楷体" w:eastAsia="楷体" w:hAnsi="楷体" w:cs="宋体" w:hint="eastAsia"/>
          <w:b w:val="0"/>
          <w:bCs/>
        </w:rPr>
        <w:t>年巴中市农业发展专项经费项目进</w:t>
      </w:r>
      <w:r>
        <w:rPr>
          <w:rFonts w:ascii="楷体" w:eastAsia="楷体" w:hAnsi="楷体" w:cs="宋体"/>
          <w:b w:val="0"/>
          <w:bCs/>
        </w:rPr>
        <w:t>行绩效评价。我公司根据专家评审会审议后修改完善的工作方案开展本次评价，经过合规性检查、数据采集、访谈、社会调查等必要的评价程序，采用绩效分析和统计方法，在梳理、分析评价数据资料的基础上，形成本评价报告。</w:t>
      </w:r>
    </w:p>
    <w:p w:rsidR="00AE0D31" w:rsidRDefault="009A05E4">
      <w:pPr>
        <w:pStyle w:val="1"/>
        <w:numPr>
          <w:ilvl w:val="0"/>
          <w:numId w:val="2"/>
        </w:numPr>
        <w:rPr>
          <w:rFonts w:ascii="楷体" w:eastAsia="楷体" w:hAnsi="楷体"/>
        </w:rPr>
      </w:pPr>
      <w:bookmarkStart w:id="5" w:name="_bookmark4"/>
      <w:bookmarkStart w:id="6" w:name="_Toc18850"/>
      <w:bookmarkEnd w:id="5"/>
      <w:r>
        <w:rPr>
          <w:rFonts w:ascii="楷体" w:eastAsia="楷体" w:hAnsi="楷体" w:hint="eastAsia"/>
        </w:rPr>
        <w:t>项目基本情况</w:t>
      </w:r>
      <w:bookmarkEnd w:id="6"/>
    </w:p>
    <w:p w:rsidR="00AE0D31" w:rsidRDefault="009A05E4">
      <w:pPr>
        <w:pStyle w:val="2"/>
        <w:numPr>
          <w:ilvl w:val="0"/>
          <w:numId w:val="3"/>
        </w:numPr>
        <w:spacing w:before="0" w:after="0"/>
        <w:rPr>
          <w:rFonts w:ascii="楷体" w:eastAsia="楷体" w:hAnsi="楷体"/>
          <w:sz w:val="28"/>
          <w:szCs w:val="28"/>
        </w:rPr>
      </w:pPr>
      <w:bookmarkStart w:id="7" w:name="_bookmark5"/>
      <w:bookmarkStart w:id="8" w:name="_Toc4177"/>
      <w:bookmarkEnd w:id="7"/>
      <w:r>
        <w:rPr>
          <w:rFonts w:ascii="楷体" w:eastAsia="楷体" w:hAnsi="楷体"/>
          <w:sz w:val="28"/>
          <w:szCs w:val="28"/>
        </w:rPr>
        <w:t>项目立项的背景及目的</w:t>
      </w:r>
      <w:bookmarkEnd w:id="8"/>
    </w:p>
    <w:p w:rsidR="00AE0D31" w:rsidRDefault="009A05E4">
      <w:pPr>
        <w:pStyle w:val="aa"/>
        <w:numPr>
          <w:ilvl w:val="0"/>
          <w:numId w:val="4"/>
        </w:numPr>
        <w:jc w:val="left"/>
        <w:rPr>
          <w:rFonts w:ascii="楷体" w:eastAsia="楷体" w:hAnsi="楷体" w:cs="宋体"/>
          <w:b/>
        </w:rPr>
      </w:pPr>
      <w:r>
        <w:rPr>
          <w:rFonts w:ascii="楷体" w:eastAsia="楷体" w:hAnsi="楷体" w:cs="宋体" w:hint="eastAsia"/>
          <w:b/>
        </w:rPr>
        <w:t>项目背景</w:t>
      </w:r>
    </w:p>
    <w:p w:rsidR="00AE0D31" w:rsidRDefault="009A05E4">
      <w:pPr>
        <w:ind w:firstLineChars="200" w:firstLine="560"/>
        <w:rPr>
          <w:rFonts w:ascii="楷体" w:eastAsia="楷体" w:hAnsi="楷体" w:cs="宋体"/>
          <w:bCs/>
        </w:rPr>
      </w:pPr>
      <w:r>
        <w:rPr>
          <w:rFonts w:ascii="楷体" w:eastAsia="楷体" w:hAnsi="楷体" w:cs="宋体" w:hint="eastAsia"/>
          <w:bCs/>
        </w:rPr>
        <w:t>菜篮子工程涉及</w:t>
      </w:r>
      <w:r>
        <w:rPr>
          <w:rFonts w:ascii="楷体" w:eastAsia="楷体" w:hAnsi="楷体" w:cs="宋体"/>
          <w:bCs/>
        </w:rPr>
        <w:t>4类产品，包括蔬菜、生猪、其他肉类产品和水产品</w:t>
      </w:r>
      <w:r>
        <w:rPr>
          <w:rFonts w:ascii="楷体" w:eastAsia="楷体" w:hAnsi="楷体" w:cs="宋体" w:hint="eastAsia"/>
          <w:bCs/>
        </w:rPr>
        <w:t>。</w:t>
      </w:r>
      <w:r>
        <w:rPr>
          <w:rFonts w:ascii="楷体" w:eastAsia="楷体" w:hAnsi="楷体" w:cs="宋体"/>
          <w:bCs/>
        </w:rPr>
        <w:t>新型冠状病毒感染肺炎疫情防控期间</w:t>
      </w:r>
      <w:r>
        <w:rPr>
          <w:rFonts w:ascii="楷体" w:eastAsia="楷体" w:hAnsi="楷体" w:cs="宋体" w:hint="eastAsia"/>
          <w:bCs/>
        </w:rPr>
        <w:t>，农业生产基地运转遭受巨大压力，为增强巴中市“菜篮子”产品生产能力、市场流通能力、质量安全监管能力、调控保障能力等4方面能力，全力保障“菜篮子”产品有效供给，经市政府批准，设立农业发展专项经费项目。</w:t>
      </w:r>
    </w:p>
    <w:p w:rsidR="00AE0D31" w:rsidRDefault="009A05E4">
      <w:pPr>
        <w:pStyle w:val="aa"/>
        <w:numPr>
          <w:ilvl w:val="0"/>
          <w:numId w:val="4"/>
        </w:numPr>
        <w:rPr>
          <w:rFonts w:ascii="楷体" w:eastAsia="楷体" w:hAnsi="楷体" w:cs="宋体"/>
          <w:b/>
        </w:rPr>
      </w:pPr>
      <w:r>
        <w:rPr>
          <w:rFonts w:ascii="楷体" w:eastAsia="楷体" w:hAnsi="楷体" w:cs="宋体" w:hint="eastAsia"/>
          <w:b/>
        </w:rPr>
        <w:t>项目目的</w:t>
      </w:r>
    </w:p>
    <w:p w:rsidR="00AE0D31" w:rsidRDefault="009A05E4">
      <w:pPr>
        <w:ind w:firstLineChars="200" w:firstLine="560"/>
        <w:rPr>
          <w:rFonts w:ascii="楷体" w:eastAsia="楷体" w:hAnsi="楷体" w:cs="宋体"/>
          <w:bCs/>
        </w:rPr>
      </w:pPr>
      <w:r>
        <w:rPr>
          <w:rFonts w:ascii="楷体" w:eastAsia="楷体" w:hAnsi="楷体" w:cs="宋体" w:hint="eastAsia"/>
          <w:bCs/>
        </w:rPr>
        <w:lastRenderedPageBreak/>
        <w:t>农业发展专项经费项目的设立，用于增强“菜篮子”产品生产能力，加快恢复生猪生产，多渠道增加肉类市场供应，确保猪肉市场价格基本稳定，同时促进标准化养殖园区建设，完善良种繁育体系。</w:t>
      </w:r>
    </w:p>
    <w:p w:rsidR="00AE0D31" w:rsidRDefault="009A05E4">
      <w:pPr>
        <w:pStyle w:val="2"/>
        <w:numPr>
          <w:ilvl w:val="0"/>
          <w:numId w:val="3"/>
        </w:numPr>
        <w:spacing w:before="0" w:after="0"/>
        <w:rPr>
          <w:rFonts w:ascii="楷体" w:eastAsia="楷体" w:hAnsi="楷体"/>
          <w:sz w:val="28"/>
          <w:szCs w:val="28"/>
        </w:rPr>
      </w:pPr>
      <w:bookmarkStart w:id="9" w:name="_bookmark6"/>
      <w:bookmarkStart w:id="10" w:name="_Toc29601"/>
      <w:bookmarkEnd w:id="9"/>
      <w:r>
        <w:rPr>
          <w:rFonts w:ascii="楷体" w:eastAsia="楷体" w:hAnsi="楷体"/>
          <w:sz w:val="28"/>
          <w:szCs w:val="28"/>
        </w:rPr>
        <w:t>项目立项依据</w:t>
      </w:r>
      <w:bookmarkEnd w:id="10"/>
    </w:p>
    <w:p w:rsidR="00AE0D31" w:rsidRDefault="009A05E4">
      <w:pPr>
        <w:pStyle w:val="aa"/>
        <w:numPr>
          <w:ilvl w:val="0"/>
          <w:numId w:val="5"/>
        </w:numPr>
        <w:jc w:val="left"/>
        <w:rPr>
          <w:rFonts w:ascii="楷体" w:eastAsia="楷体" w:hAnsi="楷体" w:cs="宋体"/>
          <w:bCs/>
        </w:rPr>
      </w:pPr>
      <w:r>
        <w:rPr>
          <w:rFonts w:ascii="楷体" w:eastAsia="楷体" w:hAnsi="楷体" w:cs="宋体" w:hint="eastAsia"/>
          <w:bCs/>
        </w:rPr>
        <w:t>《2</w:t>
      </w:r>
      <w:r>
        <w:rPr>
          <w:rFonts w:ascii="楷体" w:eastAsia="楷体" w:hAnsi="楷体" w:cs="宋体"/>
          <w:bCs/>
        </w:rPr>
        <w:t>020</w:t>
      </w:r>
      <w:r>
        <w:rPr>
          <w:rFonts w:ascii="楷体" w:eastAsia="楷体" w:hAnsi="楷体" w:cs="宋体" w:hint="eastAsia"/>
          <w:bCs/>
        </w:rPr>
        <w:t>年巴中市“菜篮子”市长责任制工作实施方案》；</w:t>
      </w:r>
    </w:p>
    <w:p w:rsidR="00AE0D31" w:rsidRDefault="009A05E4">
      <w:pPr>
        <w:pStyle w:val="aa"/>
        <w:numPr>
          <w:ilvl w:val="0"/>
          <w:numId w:val="5"/>
        </w:numPr>
        <w:jc w:val="left"/>
        <w:rPr>
          <w:rFonts w:ascii="楷体" w:eastAsia="楷体" w:hAnsi="楷体" w:cs="宋体"/>
          <w:bCs/>
        </w:rPr>
      </w:pPr>
      <w:r>
        <w:rPr>
          <w:rFonts w:ascii="楷体" w:eastAsia="楷体" w:hAnsi="楷体" w:cs="宋体" w:hint="eastAsia"/>
          <w:bCs/>
        </w:rPr>
        <w:t xml:space="preserve">《巴中市财政局 </w:t>
      </w:r>
      <w:r>
        <w:rPr>
          <w:rFonts w:ascii="Calibri" w:eastAsia="楷体" w:hAnsi="Calibri" w:cs="Calibri"/>
          <w:bCs/>
        </w:rPr>
        <w:t> </w:t>
      </w:r>
      <w:r>
        <w:rPr>
          <w:rFonts w:ascii="楷体" w:eastAsia="楷体" w:hAnsi="楷体" w:cs="宋体" w:hint="eastAsia"/>
          <w:bCs/>
        </w:rPr>
        <w:t>巴中市农业农村局&lt;关于下达2020年“菜篮子”工程专项资金&gt;的通知》（巴财农〔2020〕41号）。</w:t>
      </w:r>
    </w:p>
    <w:p w:rsidR="00AE0D31" w:rsidRDefault="009A05E4" w:rsidP="00E477E3">
      <w:pPr>
        <w:pStyle w:val="2"/>
        <w:spacing w:before="0" w:after="0"/>
        <w:ind w:firstLineChars="200" w:firstLine="560"/>
        <w:rPr>
          <w:rFonts w:ascii="楷体" w:eastAsia="楷体" w:hAnsi="楷体"/>
          <w:sz w:val="28"/>
          <w:szCs w:val="28"/>
        </w:rPr>
      </w:pPr>
      <w:bookmarkStart w:id="11" w:name="_bookmark7"/>
      <w:bookmarkStart w:id="12" w:name="_Toc6406"/>
      <w:bookmarkEnd w:id="11"/>
      <w:r>
        <w:rPr>
          <w:rFonts w:ascii="楷体" w:eastAsia="楷体" w:hAnsi="楷体" w:hint="eastAsia"/>
          <w:sz w:val="28"/>
          <w:szCs w:val="28"/>
          <w:lang w:val="en-US"/>
        </w:rPr>
        <w:t>3.</w:t>
      </w:r>
      <w:r>
        <w:rPr>
          <w:rFonts w:ascii="楷体" w:eastAsia="楷体" w:hAnsi="楷体"/>
          <w:sz w:val="28"/>
          <w:szCs w:val="28"/>
        </w:rPr>
        <w:t>项目预算、资金来源及执行情况</w:t>
      </w:r>
      <w:bookmarkEnd w:id="12"/>
    </w:p>
    <w:p w:rsidR="00AE0D31" w:rsidRDefault="009A05E4" w:rsidP="00E477E3">
      <w:pPr>
        <w:pStyle w:val="aa"/>
        <w:ind w:leftChars="200" w:left="560" w:firstLine="0"/>
        <w:rPr>
          <w:rFonts w:ascii="楷体" w:eastAsia="楷体" w:hAnsi="楷体"/>
          <w:b/>
        </w:rPr>
      </w:pPr>
      <w:r>
        <w:rPr>
          <w:rFonts w:ascii="楷体" w:eastAsia="楷体" w:hAnsi="楷体" w:cs="宋体" w:hint="eastAsia"/>
          <w:b/>
        </w:rPr>
        <w:t>（</w:t>
      </w:r>
      <w:r>
        <w:rPr>
          <w:rFonts w:ascii="楷体" w:eastAsia="楷体" w:hAnsi="楷体" w:cs="宋体" w:hint="eastAsia"/>
          <w:b/>
          <w:lang w:val="en-US"/>
        </w:rPr>
        <w:t>1</w:t>
      </w:r>
      <w:r>
        <w:rPr>
          <w:rFonts w:ascii="楷体" w:eastAsia="楷体" w:hAnsi="楷体" w:cs="宋体" w:hint="eastAsia"/>
          <w:b/>
        </w:rPr>
        <w:t>）预算及资金来源</w:t>
      </w:r>
    </w:p>
    <w:p w:rsidR="00AE0D31" w:rsidRDefault="009A05E4">
      <w:pPr>
        <w:pStyle w:val="210"/>
        <w:spacing w:line="360" w:lineRule="auto"/>
        <w:ind w:firstLineChars="200" w:firstLine="560"/>
        <w:jc w:val="left"/>
        <w:rPr>
          <w:rFonts w:ascii="楷体" w:eastAsia="楷体" w:hAnsi="楷体" w:cs="仿宋_GB2312"/>
          <w:color w:val="auto"/>
          <w:sz w:val="28"/>
          <w:szCs w:val="28"/>
        </w:rPr>
      </w:pPr>
      <w:r>
        <w:rPr>
          <w:rFonts w:ascii="楷体" w:eastAsia="楷体" w:hAnsi="楷体" w:cs="仿宋_GB2312" w:hint="eastAsia"/>
          <w:color w:val="auto"/>
          <w:sz w:val="28"/>
          <w:szCs w:val="28"/>
        </w:rPr>
        <w:t>20</w:t>
      </w:r>
      <w:r>
        <w:rPr>
          <w:rFonts w:ascii="楷体" w:eastAsia="楷体" w:hAnsi="楷体" w:cs="仿宋_GB2312"/>
          <w:color w:val="auto"/>
          <w:sz w:val="28"/>
          <w:szCs w:val="28"/>
        </w:rPr>
        <w:t>20</w:t>
      </w:r>
      <w:r>
        <w:rPr>
          <w:rFonts w:ascii="楷体" w:eastAsia="楷体" w:hAnsi="楷体" w:cs="仿宋_GB2312" w:hint="eastAsia"/>
          <w:color w:val="auto"/>
          <w:sz w:val="28"/>
          <w:szCs w:val="28"/>
        </w:rPr>
        <w:t>年，巴中市年初共安排该项目市级财政资金</w:t>
      </w:r>
      <w:r>
        <w:rPr>
          <w:rFonts w:ascii="楷体" w:eastAsia="楷体" w:hAnsi="楷体" w:cs="仿宋_GB2312"/>
          <w:color w:val="auto"/>
          <w:sz w:val="28"/>
          <w:szCs w:val="28"/>
        </w:rPr>
        <w:t>800</w:t>
      </w:r>
      <w:r>
        <w:rPr>
          <w:rFonts w:ascii="楷体" w:eastAsia="楷体" w:hAnsi="楷体" w:cs="仿宋_GB2312" w:hint="eastAsia"/>
          <w:color w:val="auto"/>
          <w:sz w:val="28"/>
          <w:szCs w:val="28"/>
        </w:rPr>
        <w:t>.</w:t>
      </w:r>
      <w:r>
        <w:rPr>
          <w:rFonts w:ascii="楷体" w:eastAsia="楷体" w:hAnsi="楷体" w:cs="仿宋_GB2312"/>
          <w:color w:val="auto"/>
          <w:sz w:val="28"/>
          <w:szCs w:val="28"/>
        </w:rPr>
        <w:t>00</w:t>
      </w:r>
      <w:r>
        <w:rPr>
          <w:rFonts w:ascii="楷体" w:eastAsia="楷体" w:hAnsi="楷体" w:cs="仿宋_GB2312" w:hint="eastAsia"/>
          <w:color w:val="auto"/>
          <w:sz w:val="28"/>
          <w:szCs w:val="28"/>
        </w:rPr>
        <w:t>万元，预算明细见下表1：</w:t>
      </w:r>
    </w:p>
    <w:p w:rsidR="00AE0D31" w:rsidRDefault="009A05E4">
      <w:pPr>
        <w:jc w:val="center"/>
        <w:rPr>
          <w:rFonts w:ascii="楷体" w:eastAsia="楷体" w:hAnsi="楷体"/>
          <w:b/>
          <w:sz w:val="24"/>
        </w:rPr>
      </w:pPr>
      <w:r>
        <w:rPr>
          <w:rFonts w:ascii="楷体" w:eastAsia="楷体" w:hAnsi="楷体" w:hint="eastAsia"/>
          <w:b/>
          <w:sz w:val="24"/>
        </w:rPr>
        <w:t>表1:项目预算明细表</w:t>
      </w:r>
    </w:p>
    <w:p w:rsidR="00AE0D31" w:rsidRDefault="009A05E4">
      <w:pPr>
        <w:jc w:val="right"/>
        <w:rPr>
          <w:rFonts w:ascii="楷体" w:eastAsia="楷体" w:hAnsi="楷体"/>
          <w:b/>
          <w:sz w:val="24"/>
        </w:rPr>
      </w:pPr>
      <w:r>
        <w:rPr>
          <w:rFonts w:ascii="楷体" w:eastAsia="楷体" w:hAnsi="楷体" w:hint="eastAsia"/>
          <w:b/>
          <w:sz w:val="24"/>
        </w:rPr>
        <w:t xml:space="preserve">  金额单位：万元</w:t>
      </w:r>
    </w:p>
    <w:tbl>
      <w:tblPr>
        <w:tblStyle w:val="a7"/>
        <w:tblW w:w="0" w:type="auto"/>
        <w:jc w:val="center"/>
        <w:tblLook w:val="04A0"/>
      </w:tblPr>
      <w:tblGrid>
        <w:gridCol w:w="3646"/>
        <w:gridCol w:w="4893"/>
      </w:tblGrid>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单位名称</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预算金额</w:t>
            </w:r>
          </w:p>
        </w:tc>
      </w:tr>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巴中市绿色农业创新发展研究院</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5</w:t>
            </w:r>
            <w:r>
              <w:rPr>
                <w:rFonts w:ascii="楷体" w:eastAsia="楷体" w:hAnsi="楷体"/>
                <w:bCs/>
                <w:sz w:val="24"/>
                <w:szCs w:val="20"/>
              </w:rPr>
              <w:t>0.00</w:t>
            </w:r>
          </w:p>
        </w:tc>
      </w:tr>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巴州区</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w:t>
            </w:r>
            <w:r>
              <w:rPr>
                <w:rFonts w:ascii="楷体" w:eastAsia="楷体" w:hAnsi="楷体"/>
                <w:bCs/>
                <w:sz w:val="24"/>
                <w:szCs w:val="20"/>
              </w:rPr>
              <w:t>75.00</w:t>
            </w:r>
          </w:p>
        </w:tc>
      </w:tr>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恩阳区</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w:t>
            </w:r>
            <w:r>
              <w:rPr>
                <w:rFonts w:ascii="楷体" w:eastAsia="楷体" w:hAnsi="楷体"/>
                <w:bCs/>
                <w:sz w:val="24"/>
                <w:szCs w:val="20"/>
              </w:rPr>
              <w:t>90.00</w:t>
            </w:r>
          </w:p>
        </w:tc>
      </w:tr>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经开区</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3</w:t>
            </w:r>
            <w:r>
              <w:rPr>
                <w:rFonts w:ascii="楷体" w:eastAsia="楷体" w:hAnsi="楷体"/>
                <w:bCs/>
                <w:sz w:val="24"/>
                <w:szCs w:val="20"/>
              </w:rPr>
              <w:t>0.00</w:t>
            </w:r>
          </w:p>
        </w:tc>
      </w:tr>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通江县</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w:t>
            </w:r>
            <w:r>
              <w:rPr>
                <w:rFonts w:ascii="楷体" w:eastAsia="楷体" w:hAnsi="楷体"/>
                <w:bCs/>
                <w:sz w:val="24"/>
                <w:szCs w:val="20"/>
              </w:rPr>
              <w:t>33.00</w:t>
            </w:r>
          </w:p>
        </w:tc>
      </w:tr>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lastRenderedPageBreak/>
              <w:t>南江县</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9</w:t>
            </w:r>
            <w:r>
              <w:rPr>
                <w:rFonts w:ascii="楷体" w:eastAsia="楷体" w:hAnsi="楷体"/>
                <w:bCs/>
                <w:sz w:val="24"/>
                <w:szCs w:val="20"/>
              </w:rPr>
              <w:t>7.00</w:t>
            </w:r>
          </w:p>
        </w:tc>
      </w:tr>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平昌县</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w:t>
            </w:r>
            <w:r>
              <w:rPr>
                <w:rFonts w:ascii="楷体" w:eastAsia="楷体" w:hAnsi="楷体"/>
                <w:bCs/>
                <w:sz w:val="24"/>
                <w:szCs w:val="20"/>
              </w:rPr>
              <w:t>25.00</w:t>
            </w:r>
          </w:p>
        </w:tc>
      </w:tr>
      <w:tr w:rsidR="00AE0D31">
        <w:trPr>
          <w:jc w:val="center"/>
        </w:trPr>
        <w:tc>
          <w:tcPr>
            <w:tcW w:w="3646"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合计</w:t>
            </w:r>
          </w:p>
        </w:tc>
        <w:tc>
          <w:tcPr>
            <w:tcW w:w="4893" w:type="dxa"/>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8</w:t>
            </w:r>
            <w:r>
              <w:rPr>
                <w:rFonts w:ascii="楷体" w:eastAsia="楷体" w:hAnsi="楷体"/>
                <w:bCs/>
                <w:sz w:val="24"/>
                <w:szCs w:val="20"/>
              </w:rPr>
              <w:t>00.00</w:t>
            </w:r>
          </w:p>
        </w:tc>
      </w:tr>
    </w:tbl>
    <w:p w:rsidR="00AE0D31" w:rsidRDefault="00AE0D31">
      <w:pPr>
        <w:jc w:val="center"/>
        <w:rPr>
          <w:rFonts w:ascii="楷体" w:eastAsia="楷体" w:hAnsi="楷体"/>
          <w:b/>
          <w:sz w:val="24"/>
        </w:rPr>
      </w:pPr>
    </w:p>
    <w:p w:rsidR="00AE0D31" w:rsidRDefault="009A05E4" w:rsidP="00E477E3">
      <w:pPr>
        <w:pStyle w:val="aa"/>
        <w:ind w:leftChars="200" w:left="560" w:firstLine="0"/>
        <w:rPr>
          <w:rFonts w:ascii="楷体" w:eastAsia="楷体" w:hAnsi="楷体" w:cs="宋体"/>
          <w:b/>
        </w:rPr>
      </w:pPr>
      <w:r>
        <w:rPr>
          <w:rFonts w:ascii="楷体" w:eastAsia="楷体" w:hAnsi="楷体" w:cs="宋体" w:hint="eastAsia"/>
          <w:b/>
        </w:rPr>
        <w:t>（</w:t>
      </w:r>
      <w:r>
        <w:rPr>
          <w:rFonts w:ascii="楷体" w:eastAsia="楷体" w:hAnsi="楷体" w:cs="宋体" w:hint="eastAsia"/>
          <w:b/>
          <w:lang w:val="en-US"/>
        </w:rPr>
        <w:t>2</w:t>
      </w:r>
      <w:r>
        <w:rPr>
          <w:rFonts w:ascii="楷体" w:eastAsia="楷体" w:hAnsi="楷体" w:cs="宋体" w:hint="eastAsia"/>
          <w:b/>
        </w:rPr>
        <w:t>）资金使用情况</w:t>
      </w:r>
    </w:p>
    <w:p w:rsidR="00AE0D31" w:rsidRDefault="009A05E4">
      <w:pPr>
        <w:jc w:val="left"/>
        <w:rPr>
          <w:rFonts w:ascii="楷体" w:eastAsia="楷体" w:hAnsi="楷体" w:cs="仿宋_GB2312"/>
          <w:kern w:val="2"/>
          <w:szCs w:val="28"/>
          <w:u w:color="000000"/>
          <w:lang w:val="en-US" w:bidi="ar-SA"/>
        </w:rPr>
      </w:pPr>
      <w:r>
        <w:rPr>
          <w:rFonts w:ascii="楷体" w:eastAsia="楷体" w:hAnsi="楷体" w:cs="仿宋_GB2312" w:hint="eastAsia"/>
          <w:kern w:val="2"/>
          <w:szCs w:val="28"/>
          <w:u w:color="000000"/>
          <w:lang w:val="en-US" w:bidi="ar-SA"/>
        </w:rPr>
        <w:t>项目实际支出为</w:t>
      </w:r>
      <w:r>
        <w:rPr>
          <w:rFonts w:ascii="楷体" w:eastAsia="楷体" w:hAnsi="楷体" w:cs="仿宋_GB2312"/>
          <w:kern w:val="2"/>
          <w:szCs w:val="28"/>
          <w:u w:color="000000"/>
          <w:lang w:val="en-US" w:bidi="ar-SA"/>
        </w:rPr>
        <w:t>582.32</w:t>
      </w:r>
      <w:r>
        <w:rPr>
          <w:rFonts w:ascii="楷体" w:eastAsia="楷体" w:hAnsi="楷体" w:cs="仿宋_GB2312" w:hint="eastAsia"/>
          <w:kern w:val="2"/>
          <w:szCs w:val="28"/>
          <w:u w:color="000000"/>
          <w:lang w:val="en-US" w:bidi="ar-SA"/>
        </w:rPr>
        <w:t>万元，预算执行率为</w:t>
      </w:r>
      <w:r>
        <w:rPr>
          <w:rFonts w:ascii="楷体" w:eastAsia="楷体" w:hAnsi="楷体" w:cs="仿宋_GB2312"/>
          <w:kern w:val="2"/>
          <w:szCs w:val="28"/>
          <w:u w:color="000000"/>
          <w:lang w:val="en-US" w:bidi="ar-SA"/>
        </w:rPr>
        <w:t>72.79</w:t>
      </w:r>
      <w:r>
        <w:rPr>
          <w:rFonts w:ascii="楷体" w:eastAsia="楷体" w:hAnsi="楷体" w:cs="仿宋_GB2312" w:hint="eastAsia"/>
          <w:kern w:val="2"/>
          <w:szCs w:val="28"/>
          <w:u w:color="000000"/>
          <w:lang w:val="en-US" w:bidi="ar-SA"/>
        </w:rPr>
        <w:t>%，支出明细见下表2：</w:t>
      </w:r>
    </w:p>
    <w:p w:rsidR="00AE0D31" w:rsidRDefault="009A05E4">
      <w:pPr>
        <w:jc w:val="center"/>
        <w:rPr>
          <w:rFonts w:ascii="楷体" w:eastAsia="楷体" w:hAnsi="楷体"/>
          <w:b/>
          <w:sz w:val="24"/>
        </w:rPr>
      </w:pPr>
      <w:r>
        <w:rPr>
          <w:rFonts w:ascii="楷体" w:eastAsia="楷体" w:hAnsi="楷体" w:hint="eastAsia"/>
          <w:b/>
          <w:sz w:val="24"/>
        </w:rPr>
        <w:t>表2:项目支出明细表</w:t>
      </w:r>
    </w:p>
    <w:p w:rsidR="00AE0D31" w:rsidRDefault="009A05E4">
      <w:pPr>
        <w:jc w:val="right"/>
        <w:rPr>
          <w:rFonts w:ascii="楷体" w:eastAsia="楷体" w:hAnsi="楷体"/>
          <w:b/>
          <w:sz w:val="24"/>
        </w:rPr>
      </w:pPr>
      <w:r>
        <w:rPr>
          <w:rFonts w:ascii="楷体" w:eastAsia="楷体" w:hAnsi="楷体" w:hint="eastAsia"/>
          <w:b/>
          <w:sz w:val="24"/>
        </w:rPr>
        <w:t xml:space="preserve">  金额单位：万元</w:t>
      </w:r>
    </w:p>
    <w:tbl>
      <w:tblPr>
        <w:tblStyle w:val="a7"/>
        <w:tblW w:w="0" w:type="auto"/>
        <w:jc w:val="center"/>
        <w:tblLook w:val="04A0"/>
      </w:tblPr>
      <w:tblGrid>
        <w:gridCol w:w="3828"/>
        <w:gridCol w:w="1701"/>
        <w:gridCol w:w="1417"/>
        <w:gridCol w:w="1559"/>
      </w:tblGrid>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单位名称</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预算金额</w:t>
            </w:r>
          </w:p>
        </w:tc>
        <w:tc>
          <w:tcPr>
            <w:tcW w:w="1417"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支出金额</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预算执行率</w:t>
            </w:r>
          </w:p>
        </w:tc>
      </w:tr>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平昌县</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125</w:t>
            </w:r>
            <w:r>
              <w:rPr>
                <w:rFonts w:ascii="楷体" w:eastAsia="楷体" w:hAnsi="楷体"/>
                <w:bCs/>
                <w:sz w:val="24"/>
                <w:szCs w:val="20"/>
              </w:rPr>
              <w:t>.00</w:t>
            </w:r>
          </w:p>
        </w:tc>
        <w:tc>
          <w:tcPr>
            <w:tcW w:w="1417"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0</w:t>
            </w:r>
            <w:r>
              <w:rPr>
                <w:rFonts w:ascii="楷体" w:eastAsia="楷体" w:hAnsi="楷体"/>
                <w:bCs/>
                <w:sz w:val="24"/>
                <w:szCs w:val="20"/>
              </w:rPr>
              <w:t>.00</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0.00%</w:t>
            </w:r>
          </w:p>
        </w:tc>
      </w:tr>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经开区</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30</w:t>
            </w:r>
            <w:r>
              <w:rPr>
                <w:rFonts w:ascii="楷体" w:eastAsia="楷体" w:hAnsi="楷体"/>
                <w:bCs/>
                <w:sz w:val="24"/>
                <w:szCs w:val="20"/>
              </w:rPr>
              <w:t>.00</w:t>
            </w:r>
          </w:p>
        </w:tc>
        <w:tc>
          <w:tcPr>
            <w:tcW w:w="1417"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8</w:t>
            </w:r>
            <w:r>
              <w:rPr>
                <w:rFonts w:ascii="楷体" w:eastAsia="楷体" w:hAnsi="楷体"/>
                <w:bCs/>
                <w:sz w:val="24"/>
                <w:szCs w:val="20"/>
              </w:rPr>
              <w:t>.00</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26.67%</w:t>
            </w:r>
          </w:p>
        </w:tc>
      </w:tr>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南江县</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97</w:t>
            </w:r>
            <w:r>
              <w:rPr>
                <w:rFonts w:ascii="楷体" w:eastAsia="楷体" w:hAnsi="楷体"/>
                <w:bCs/>
                <w:sz w:val="24"/>
                <w:szCs w:val="20"/>
              </w:rPr>
              <w:t>.00</w:t>
            </w:r>
          </w:p>
        </w:tc>
        <w:tc>
          <w:tcPr>
            <w:tcW w:w="1417"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42</w:t>
            </w:r>
            <w:r>
              <w:rPr>
                <w:rFonts w:ascii="楷体" w:eastAsia="楷体" w:hAnsi="楷体"/>
                <w:bCs/>
                <w:sz w:val="24"/>
                <w:szCs w:val="20"/>
              </w:rPr>
              <w:t>.00</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43.30%</w:t>
            </w:r>
          </w:p>
        </w:tc>
      </w:tr>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巴中市绿色农业创新发展研究院</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50</w:t>
            </w:r>
            <w:r>
              <w:rPr>
                <w:rFonts w:ascii="楷体" w:eastAsia="楷体" w:hAnsi="楷体"/>
                <w:bCs/>
                <w:sz w:val="24"/>
                <w:szCs w:val="20"/>
              </w:rPr>
              <w:t>.00</w:t>
            </w:r>
          </w:p>
        </w:tc>
        <w:tc>
          <w:tcPr>
            <w:tcW w:w="1417"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34.32</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68.64%</w:t>
            </w:r>
          </w:p>
        </w:tc>
      </w:tr>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巴州区</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175</w:t>
            </w:r>
            <w:r>
              <w:rPr>
                <w:rFonts w:ascii="楷体" w:eastAsia="楷体" w:hAnsi="楷体"/>
                <w:bCs/>
                <w:sz w:val="24"/>
                <w:szCs w:val="20"/>
              </w:rPr>
              <w:t>.00</w:t>
            </w:r>
          </w:p>
        </w:tc>
        <w:tc>
          <w:tcPr>
            <w:tcW w:w="1417"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175</w:t>
            </w:r>
            <w:r>
              <w:rPr>
                <w:rFonts w:ascii="楷体" w:eastAsia="楷体" w:hAnsi="楷体"/>
                <w:bCs/>
                <w:sz w:val="24"/>
                <w:szCs w:val="20"/>
              </w:rPr>
              <w:t>.00</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100.00%</w:t>
            </w:r>
          </w:p>
        </w:tc>
      </w:tr>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恩阳区</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190</w:t>
            </w:r>
            <w:r>
              <w:rPr>
                <w:rFonts w:ascii="楷体" w:eastAsia="楷体" w:hAnsi="楷体"/>
                <w:bCs/>
                <w:sz w:val="24"/>
                <w:szCs w:val="20"/>
              </w:rPr>
              <w:t>.00</w:t>
            </w:r>
          </w:p>
        </w:tc>
        <w:tc>
          <w:tcPr>
            <w:tcW w:w="1417"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190</w:t>
            </w:r>
            <w:r>
              <w:rPr>
                <w:rFonts w:ascii="楷体" w:eastAsia="楷体" w:hAnsi="楷体"/>
                <w:bCs/>
                <w:sz w:val="24"/>
                <w:szCs w:val="20"/>
              </w:rPr>
              <w:t>.00</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100.00%</w:t>
            </w:r>
          </w:p>
        </w:tc>
      </w:tr>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通江县</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133</w:t>
            </w:r>
            <w:r>
              <w:rPr>
                <w:rFonts w:ascii="楷体" w:eastAsia="楷体" w:hAnsi="楷体"/>
                <w:bCs/>
                <w:sz w:val="24"/>
                <w:szCs w:val="20"/>
              </w:rPr>
              <w:t>.00</w:t>
            </w:r>
          </w:p>
        </w:tc>
        <w:tc>
          <w:tcPr>
            <w:tcW w:w="1417"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133</w:t>
            </w:r>
            <w:r>
              <w:rPr>
                <w:rFonts w:ascii="楷体" w:eastAsia="楷体" w:hAnsi="楷体"/>
                <w:bCs/>
                <w:sz w:val="24"/>
                <w:szCs w:val="20"/>
              </w:rPr>
              <w:t>.00</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100.00%</w:t>
            </w:r>
          </w:p>
        </w:tc>
      </w:tr>
      <w:tr w:rsidR="00AE0D31">
        <w:trPr>
          <w:jc w:val="center"/>
        </w:trPr>
        <w:tc>
          <w:tcPr>
            <w:tcW w:w="3828"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合计</w:t>
            </w:r>
          </w:p>
        </w:tc>
        <w:tc>
          <w:tcPr>
            <w:tcW w:w="1701"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8</w:t>
            </w:r>
            <w:r>
              <w:rPr>
                <w:rFonts w:ascii="楷体" w:eastAsia="楷体" w:hAnsi="楷体"/>
                <w:bCs/>
                <w:sz w:val="24"/>
                <w:szCs w:val="20"/>
              </w:rPr>
              <w:t>00.00</w:t>
            </w:r>
          </w:p>
        </w:tc>
        <w:tc>
          <w:tcPr>
            <w:tcW w:w="1417" w:type="dxa"/>
            <w:vAlign w:val="center"/>
          </w:tcPr>
          <w:p w:rsidR="00AE0D31" w:rsidRDefault="009A05E4">
            <w:pPr>
              <w:widowControl/>
              <w:autoSpaceDE/>
              <w:autoSpaceDN/>
              <w:spacing w:line="240" w:lineRule="auto"/>
              <w:jc w:val="center"/>
              <w:rPr>
                <w:rFonts w:ascii="楷体" w:eastAsia="楷体" w:hAnsi="楷体"/>
                <w:bCs/>
                <w:sz w:val="24"/>
                <w:szCs w:val="20"/>
              </w:rPr>
            </w:pPr>
            <w:r>
              <w:rPr>
                <w:rFonts w:ascii="楷体" w:eastAsia="楷体" w:hAnsi="楷体" w:hint="eastAsia"/>
                <w:bCs/>
                <w:sz w:val="24"/>
                <w:szCs w:val="20"/>
              </w:rPr>
              <w:t>582.32</w:t>
            </w:r>
          </w:p>
        </w:tc>
        <w:tc>
          <w:tcPr>
            <w:tcW w:w="1559" w:type="dxa"/>
            <w:vAlign w:val="center"/>
          </w:tcPr>
          <w:p w:rsidR="00AE0D31" w:rsidRDefault="009A05E4">
            <w:pPr>
              <w:widowControl/>
              <w:autoSpaceDE/>
              <w:autoSpaceDN/>
              <w:jc w:val="center"/>
              <w:rPr>
                <w:rFonts w:ascii="楷体" w:eastAsia="楷体" w:hAnsi="楷体"/>
                <w:bCs/>
                <w:sz w:val="24"/>
                <w:szCs w:val="20"/>
              </w:rPr>
            </w:pPr>
            <w:r>
              <w:rPr>
                <w:rFonts w:ascii="楷体" w:eastAsia="楷体" w:hAnsi="楷体" w:hint="eastAsia"/>
                <w:bCs/>
                <w:sz w:val="24"/>
                <w:szCs w:val="20"/>
              </w:rPr>
              <w:t>72.79%</w:t>
            </w:r>
          </w:p>
        </w:tc>
      </w:tr>
    </w:tbl>
    <w:p w:rsidR="00AE0D31" w:rsidRDefault="00AE0D31">
      <w:pPr>
        <w:jc w:val="center"/>
        <w:rPr>
          <w:rFonts w:ascii="楷体" w:eastAsia="楷体" w:hAnsi="楷体"/>
          <w:b/>
          <w:sz w:val="24"/>
        </w:rPr>
      </w:pPr>
    </w:p>
    <w:p w:rsidR="00AE0D31" w:rsidRDefault="009A05E4" w:rsidP="00E477E3">
      <w:pPr>
        <w:pStyle w:val="aa"/>
        <w:ind w:leftChars="200" w:left="560" w:firstLine="0"/>
        <w:rPr>
          <w:rFonts w:ascii="楷体" w:eastAsia="楷体" w:hAnsi="楷体"/>
          <w:b/>
        </w:rPr>
      </w:pPr>
      <w:r>
        <w:rPr>
          <w:rFonts w:ascii="楷体" w:eastAsia="楷体" w:hAnsi="楷体" w:cs="宋体" w:hint="eastAsia"/>
          <w:b/>
        </w:rPr>
        <w:t>（</w:t>
      </w:r>
      <w:r>
        <w:rPr>
          <w:rFonts w:ascii="楷体" w:eastAsia="楷体" w:hAnsi="楷体" w:cs="宋体" w:hint="eastAsia"/>
          <w:b/>
          <w:lang w:val="en-US"/>
        </w:rPr>
        <w:t>3</w:t>
      </w:r>
      <w:r>
        <w:rPr>
          <w:rFonts w:ascii="楷体" w:eastAsia="楷体" w:hAnsi="楷体" w:cs="宋体" w:hint="eastAsia"/>
          <w:b/>
        </w:rPr>
        <w:t>）资金拨付流程</w:t>
      </w:r>
    </w:p>
    <w:p w:rsidR="00AE0D31" w:rsidRDefault="009A05E4">
      <w:pPr>
        <w:pStyle w:val="a3"/>
        <w:spacing w:line="374" w:lineRule="auto"/>
        <w:ind w:left="0"/>
        <w:rPr>
          <w:rFonts w:ascii="楷体" w:eastAsia="楷体" w:hAnsi="楷体"/>
          <w:spacing w:val="-2"/>
        </w:rPr>
      </w:pPr>
      <w:r>
        <w:rPr>
          <w:rFonts w:ascii="楷体" w:eastAsia="楷体" w:hAnsi="楷体"/>
          <w:noProof/>
          <w:spacing w:val="-2"/>
          <w:lang w:val="en-US" w:bidi="ar-SA"/>
        </w:rPr>
        <w:lastRenderedPageBreak/>
        <w:drawing>
          <wp:inline distT="0" distB="0" distL="0" distR="0">
            <wp:extent cx="6068060" cy="1616710"/>
            <wp:effectExtent l="0" t="0" r="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E0D31" w:rsidRDefault="009A05E4" w:rsidP="00E477E3">
      <w:pPr>
        <w:pStyle w:val="2"/>
        <w:spacing w:before="0" w:after="0"/>
        <w:ind w:firstLineChars="200" w:firstLine="560"/>
        <w:rPr>
          <w:rFonts w:ascii="楷体" w:eastAsia="楷体" w:hAnsi="楷体"/>
          <w:sz w:val="28"/>
          <w:szCs w:val="28"/>
        </w:rPr>
      </w:pPr>
      <w:bookmarkStart w:id="13" w:name="_bookmark11"/>
      <w:bookmarkStart w:id="14" w:name="_bookmark8"/>
      <w:bookmarkStart w:id="15" w:name="_Toc11392"/>
      <w:bookmarkStart w:id="16" w:name="_Toc11412"/>
      <w:bookmarkStart w:id="17" w:name="_Toc22845"/>
      <w:bookmarkStart w:id="18" w:name="_Toc6793"/>
      <w:bookmarkEnd w:id="13"/>
      <w:bookmarkEnd w:id="14"/>
      <w:r>
        <w:rPr>
          <w:rFonts w:ascii="楷体" w:eastAsia="楷体" w:hAnsi="楷体" w:hint="eastAsia"/>
          <w:sz w:val="28"/>
          <w:szCs w:val="28"/>
          <w:lang w:val="en-US"/>
        </w:rPr>
        <w:t>4.</w:t>
      </w:r>
      <w:r>
        <w:rPr>
          <w:rFonts w:ascii="楷体" w:eastAsia="楷体" w:hAnsi="楷体" w:hint="eastAsia"/>
          <w:sz w:val="28"/>
          <w:szCs w:val="28"/>
        </w:rPr>
        <w:t>项目实施计划内容</w:t>
      </w:r>
      <w:bookmarkEnd w:id="15"/>
      <w:bookmarkEnd w:id="16"/>
      <w:bookmarkEnd w:id="17"/>
      <w:bookmarkEnd w:id="18"/>
    </w:p>
    <w:p w:rsidR="00AE0D31" w:rsidRDefault="009A05E4" w:rsidP="00E477E3">
      <w:pPr>
        <w:pStyle w:val="aa"/>
        <w:ind w:leftChars="200" w:left="560" w:firstLine="0"/>
        <w:rPr>
          <w:rFonts w:ascii="楷体" w:eastAsia="楷体" w:hAnsi="楷体"/>
          <w:b/>
        </w:rPr>
      </w:pPr>
      <w:r>
        <w:rPr>
          <w:rFonts w:ascii="楷体" w:eastAsia="楷体" w:hAnsi="楷体" w:hint="eastAsia"/>
          <w:b/>
        </w:rPr>
        <w:t>（</w:t>
      </w:r>
      <w:r>
        <w:rPr>
          <w:rFonts w:ascii="楷体" w:eastAsia="楷体" w:hAnsi="楷体" w:hint="eastAsia"/>
          <w:b/>
          <w:lang w:val="en-US"/>
        </w:rPr>
        <w:t>1</w:t>
      </w:r>
      <w:r>
        <w:rPr>
          <w:rFonts w:ascii="楷体" w:eastAsia="楷体" w:hAnsi="楷体" w:hint="eastAsia"/>
          <w:b/>
        </w:rPr>
        <w:t>）项目内容</w:t>
      </w:r>
    </w:p>
    <w:p w:rsidR="00AE0D31" w:rsidRDefault="009A05E4">
      <w:pPr>
        <w:ind w:firstLineChars="200" w:firstLine="560"/>
        <w:rPr>
          <w:rFonts w:ascii="楷体" w:eastAsia="楷体" w:hAnsi="楷体" w:cs="宋体"/>
          <w:bCs/>
          <w:szCs w:val="28"/>
        </w:rPr>
      </w:pPr>
      <w:r>
        <w:rPr>
          <w:rFonts w:ascii="楷体" w:eastAsia="楷体" w:hAnsi="楷体" w:cs="宋体" w:hint="eastAsia"/>
          <w:bCs/>
          <w:szCs w:val="28"/>
        </w:rPr>
        <w:t>项目主要内容包括三大方向，分别为生产环节、种源保护和科研基地。</w:t>
      </w:r>
    </w:p>
    <w:p w:rsidR="00AE0D31" w:rsidRDefault="009A05E4">
      <w:pPr>
        <w:numPr>
          <w:ilvl w:val="0"/>
          <w:numId w:val="6"/>
        </w:numPr>
        <w:rPr>
          <w:rFonts w:ascii="楷体" w:eastAsia="楷体" w:hAnsi="楷体" w:cs="宋体"/>
          <w:bCs/>
          <w:szCs w:val="28"/>
        </w:rPr>
      </w:pPr>
      <w:r>
        <w:rPr>
          <w:rFonts w:ascii="楷体" w:eastAsia="楷体" w:hAnsi="楷体" w:cs="宋体" w:hint="eastAsia"/>
          <w:bCs/>
          <w:szCs w:val="28"/>
        </w:rPr>
        <w:t>生产环节：主要补助生猪与蔬菜，生猪主要针对2</w:t>
      </w:r>
      <w:r>
        <w:rPr>
          <w:rFonts w:ascii="楷体" w:eastAsia="楷体" w:hAnsi="楷体" w:cs="宋体"/>
          <w:bCs/>
          <w:szCs w:val="28"/>
        </w:rPr>
        <w:t>020</w:t>
      </w:r>
      <w:r>
        <w:rPr>
          <w:rFonts w:ascii="楷体" w:eastAsia="楷体" w:hAnsi="楷体" w:cs="宋体" w:hint="eastAsia"/>
          <w:bCs/>
          <w:szCs w:val="28"/>
        </w:rPr>
        <w:t>年6月底前，全市范围内恢复生产、新建投产的生猪中小养殖场；蔬菜主要针对巴州区、恩阳区、经开区内从事蔬菜生产经营的龙头企业、专业合作社、家庭农场、种菜大户等。</w:t>
      </w:r>
    </w:p>
    <w:p w:rsidR="00AE0D31" w:rsidRDefault="009A05E4">
      <w:pPr>
        <w:numPr>
          <w:ilvl w:val="0"/>
          <w:numId w:val="6"/>
        </w:numPr>
        <w:rPr>
          <w:rFonts w:ascii="楷体" w:eastAsia="楷体" w:hAnsi="楷体" w:cs="宋体"/>
          <w:bCs/>
          <w:szCs w:val="28"/>
        </w:rPr>
      </w:pPr>
      <w:r>
        <w:rPr>
          <w:rFonts w:ascii="楷体" w:eastAsia="楷体" w:hAnsi="楷体" w:cs="宋体" w:hint="eastAsia"/>
          <w:bCs/>
          <w:szCs w:val="28"/>
        </w:rPr>
        <w:t>种源保护：主要针对全市范围内从事青</w:t>
      </w:r>
      <w:r>
        <w:rPr>
          <w:rFonts w:ascii="楷体" w:eastAsia="楷体" w:hAnsi="楷体" w:cs="宋体"/>
          <w:bCs/>
          <w:szCs w:val="28"/>
        </w:rPr>
        <w:t>峪</w:t>
      </w:r>
      <w:r>
        <w:rPr>
          <w:rFonts w:ascii="楷体" w:eastAsia="楷体" w:hAnsi="楷体" w:cs="宋体" w:hint="eastAsia"/>
          <w:bCs/>
          <w:szCs w:val="28"/>
        </w:rPr>
        <w:t>猪、山地梅花鸡种质资源保护与开发利用的企业、专业合作社、家庭农村等新型经营主体。</w:t>
      </w:r>
    </w:p>
    <w:p w:rsidR="00AE0D31" w:rsidRDefault="009A05E4">
      <w:pPr>
        <w:numPr>
          <w:ilvl w:val="0"/>
          <w:numId w:val="6"/>
        </w:numPr>
        <w:rPr>
          <w:rFonts w:ascii="楷体" w:eastAsia="楷体" w:hAnsi="楷体" w:cs="宋体"/>
          <w:bCs/>
          <w:szCs w:val="28"/>
        </w:rPr>
      </w:pPr>
      <w:r>
        <w:rPr>
          <w:rFonts w:ascii="楷体" w:eastAsia="楷体" w:hAnsi="楷体" w:cs="宋体" w:hint="eastAsia"/>
          <w:bCs/>
          <w:szCs w:val="28"/>
        </w:rPr>
        <w:t>科研基地：主要用于巴中市绿色农业创新发展研究院建设蔬菜科研示范基地和生态养殖应用研究。</w:t>
      </w:r>
    </w:p>
    <w:p w:rsidR="00AE0D31" w:rsidRDefault="009A05E4" w:rsidP="00E477E3">
      <w:pPr>
        <w:ind w:firstLineChars="200" w:firstLine="480"/>
        <w:jc w:val="center"/>
        <w:rPr>
          <w:rFonts w:ascii="楷体" w:eastAsia="楷体" w:hAnsi="楷体"/>
          <w:b/>
          <w:sz w:val="24"/>
        </w:rPr>
      </w:pPr>
      <w:r>
        <w:rPr>
          <w:rFonts w:ascii="楷体" w:eastAsia="楷体" w:hAnsi="楷体" w:hint="eastAsia"/>
          <w:b/>
          <w:sz w:val="24"/>
        </w:rPr>
        <w:t>表3：项目明细支出表</w:t>
      </w:r>
    </w:p>
    <w:tbl>
      <w:tblPr>
        <w:tblW w:w="10720" w:type="dxa"/>
        <w:jc w:val="center"/>
        <w:tblLook w:val="04A0"/>
      </w:tblPr>
      <w:tblGrid>
        <w:gridCol w:w="2660"/>
        <w:gridCol w:w="1540"/>
        <w:gridCol w:w="1540"/>
        <w:gridCol w:w="1540"/>
        <w:gridCol w:w="1540"/>
        <w:gridCol w:w="1900"/>
      </w:tblGrid>
      <w:tr w:rsidR="00AE0D31">
        <w:trPr>
          <w:trHeight w:val="360"/>
          <w:jc w:val="center"/>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0D31" w:rsidRDefault="009A05E4">
            <w:pPr>
              <w:spacing w:line="240" w:lineRule="auto"/>
              <w:jc w:val="center"/>
              <w:rPr>
                <w:rFonts w:ascii="楷体" w:eastAsia="楷体" w:hAnsi="楷体" w:cs="宋体"/>
                <w:color w:val="000000"/>
                <w:sz w:val="24"/>
                <w:szCs w:val="21"/>
                <w:lang w:val="en-US" w:bidi="ar-SA"/>
              </w:rPr>
            </w:pPr>
            <w:r>
              <w:rPr>
                <w:rFonts w:ascii="楷体" w:eastAsia="楷体" w:hAnsi="楷体" w:hint="eastAsia"/>
                <w:color w:val="000000"/>
                <w:sz w:val="24"/>
                <w:szCs w:val="21"/>
              </w:rPr>
              <w:t>单位名称</w:t>
            </w:r>
          </w:p>
        </w:tc>
        <w:tc>
          <w:tcPr>
            <w:tcW w:w="3080" w:type="dxa"/>
            <w:gridSpan w:val="2"/>
            <w:tcBorders>
              <w:top w:val="single" w:sz="4" w:space="0" w:color="auto"/>
              <w:left w:val="nil"/>
              <w:bottom w:val="single" w:sz="4" w:space="0" w:color="auto"/>
              <w:right w:val="single" w:sz="4" w:space="0" w:color="000000"/>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生产环节</w:t>
            </w:r>
          </w:p>
        </w:tc>
        <w:tc>
          <w:tcPr>
            <w:tcW w:w="3080" w:type="dxa"/>
            <w:gridSpan w:val="2"/>
            <w:tcBorders>
              <w:top w:val="single" w:sz="4" w:space="0" w:color="auto"/>
              <w:left w:val="nil"/>
              <w:bottom w:val="single" w:sz="4" w:space="0" w:color="auto"/>
              <w:right w:val="single" w:sz="4" w:space="0" w:color="000000"/>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种源保护</w:t>
            </w:r>
          </w:p>
        </w:tc>
        <w:tc>
          <w:tcPr>
            <w:tcW w:w="1900" w:type="dxa"/>
            <w:tcBorders>
              <w:top w:val="single" w:sz="4" w:space="0" w:color="auto"/>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科研基地</w:t>
            </w:r>
          </w:p>
        </w:tc>
      </w:tr>
      <w:tr w:rsidR="00AE0D31">
        <w:trPr>
          <w:trHeight w:val="570"/>
          <w:jc w:val="center"/>
        </w:trPr>
        <w:tc>
          <w:tcPr>
            <w:tcW w:w="2660" w:type="dxa"/>
            <w:vMerge/>
            <w:tcBorders>
              <w:top w:val="single" w:sz="4" w:space="0" w:color="auto"/>
              <w:left w:val="single" w:sz="4" w:space="0" w:color="auto"/>
              <w:bottom w:val="single" w:sz="4" w:space="0" w:color="000000"/>
              <w:right w:val="single" w:sz="4" w:space="0" w:color="auto"/>
            </w:tcBorders>
            <w:vAlign w:val="center"/>
          </w:tcPr>
          <w:p w:rsidR="00AE0D31" w:rsidRDefault="00AE0D31">
            <w:pPr>
              <w:rPr>
                <w:rFonts w:ascii="楷体" w:eastAsia="楷体" w:hAnsi="楷体" w:cs="宋体"/>
                <w:color w:val="000000"/>
                <w:sz w:val="24"/>
                <w:szCs w:val="21"/>
              </w:rPr>
            </w:pPr>
          </w:p>
        </w:tc>
        <w:tc>
          <w:tcPr>
            <w:tcW w:w="15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生猪</w:t>
            </w:r>
          </w:p>
        </w:tc>
        <w:tc>
          <w:tcPr>
            <w:tcW w:w="15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蔬菜</w:t>
            </w:r>
          </w:p>
        </w:tc>
        <w:tc>
          <w:tcPr>
            <w:tcW w:w="15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生猪</w:t>
            </w:r>
          </w:p>
        </w:tc>
        <w:tc>
          <w:tcPr>
            <w:tcW w:w="15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巴山土鸡</w:t>
            </w:r>
          </w:p>
        </w:tc>
        <w:tc>
          <w:tcPr>
            <w:tcW w:w="190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蔬菜、生态养殖</w:t>
            </w:r>
          </w:p>
        </w:tc>
      </w:tr>
      <w:tr w:rsidR="00AE0D31">
        <w:trPr>
          <w:trHeight w:val="610"/>
          <w:jc w:val="center"/>
        </w:trPr>
        <w:tc>
          <w:tcPr>
            <w:tcW w:w="2660" w:type="dxa"/>
            <w:tcBorders>
              <w:top w:val="nil"/>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巴中市绿色农业创新发</w:t>
            </w:r>
            <w:r>
              <w:rPr>
                <w:rFonts w:ascii="楷体" w:eastAsia="楷体" w:hAnsi="楷体" w:hint="eastAsia"/>
                <w:color w:val="000000"/>
                <w:sz w:val="24"/>
                <w:szCs w:val="21"/>
              </w:rPr>
              <w:lastRenderedPageBreak/>
              <w:t>展研究院</w:t>
            </w:r>
          </w:p>
        </w:tc>
        <w:tc>
          <w:tcPr>
            <w:tcW w:w="15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lastRenderedPageBreak/>
              <w:t xml:space="preserve">　</w:t>
            </w:r>
          </w:p>
        </w:tc>
        <w:tc>
          <w:tcPr>
            <w:tcW w:w="15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90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34.32</w:t>
            </w:r>
          </w:p>
        </w:tc>
      </w:tr>
      <w:tr w:rsidR="00AE0D31">
        <w:trPr>
          <w:trHeight w:val="36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lastRenderedPageBreak/>
              <w:t>巴州区</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75</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100</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恩阳区</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70</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1</w:t>
            </w:r>
            <w:r>
              <w:rPr>
                <w:rFonts w:ascii="楷体" w:eastAsia="楷体" w:hAnsi="楷体"/>
                <w:color w:val="000000"/>
                <w:sz w:val="24"/>
                <w:szCs w:val="21"/>
              </w:rPr>
              <w:t>20</w:t>
            </w:r>
            <w:r>
              <w:rPr>
                <w:rFonts w:ascii="楷体" w:eastAsia="楷体" w:hAnsi="楷体"/>
                <w:bCs/>
                <w:sz w:val="24"/>
              </w:rPr>
              <w:t>.00</w:t>
            </w: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经开区</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8</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通江县</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1</w:t>
            </w:r>
            <w:r>
              <w:rPr>
                <w:rFonts w:ascii="楷体" w:eastAsia="楷体" w:hAnsi="楷体"/>
                <w:color w:val="000000"/>
                <w:sz w:val="24"/>
                <w:szCs w:val="21"/>
              </w:rPr>
              <w:t>13</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1</w:t>
            </w:r>
            <w:r>
              <w:rPr>
                <w:rFonts w:ascii="楷体" w:eastAsia="楷体" w:hAnsi="楷体"/>
                <w:color w:val="000000"/>
                <w:sz w:val="24"/>
                <w:szCs w:val="21"/>
              </w:rPr>
              <w:t>0</w:t>
            </w:r>
            <w:r>
              <w:rPr>
                <w:rFonts w:ascii="楷体" w:eastAsia="楷体" w:hAnsi="楷体"/>
                <w:bCs/>
                <w:sz w:val="24"/>
              </w:rPr>
              <w:t>.00</w:t>
            </w: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10</w:t>
            </w:r>
            <w:r>
              <w:rPr>
                <w:rFonts w:ascii="楷体" w:eastAsia="楷体" w:hAnsi="楷体"/>
                <w:bCs/>
                <w:sz w:val="24"/>
              </w:rPr>
              <w:t>.00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南江县</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42</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平昌县</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合计</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300</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228</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10</w:t>
            </w:r>
            <w:r>
              <w:rPr>
                <w:rFonts w:ascii="楷体" w:eastAsia="楷体" w:hAnsi="楷体"/>
                <w:bCs/>
                <w:sz w:val="24"/>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10</w:t>
            </w:r>
            <w:r>
              <w:rPr>
                <w:rFonts w:ascii="楷体" w:eastAsia="楷体" w:hAnsi="楷体"/>
                <w:bCs/>
                <w:sz w:val="24"/>
              </w:rPr>
              <w:t>.00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34.32</w:t>
            </w:r>
          </w:p>
        </w:tc>
      </w:tr>
    </w:tbl>
    <w:p w:rsidR="00AE0D31" w:rsidRDefault="00AE0D31" w:rsidP="00E477E3">
      <w:pPr>
        <w:ind w:firstLineChars="200" w:firstLine="480"/>
        <w:jc w:val="center"/>
        <w:rPr>
          <w:rFonts w:ascii="楷体" w:eastAsia="楷体" w:hAnsi="楷体"/>
          <w:b/>
          <w:sz w:val="24"/>
        </w:rPr>
      </w:pPr>
    </w:p>
    <w:p w:rsidR="00AE0D31" w:rsidRDefault="009A05E4" w:rsidP="00E477E3">
      <w:pPr>
        <w:pStyle w:val="2"/>
        <w:spacing w:before="0" w:after="0"/>
        <w:ind w:firstLineChars="200" w:firstLine="560"/>
        <w:rPr>
          <w:rFonts w:ascii="楷体" w:eastAsia="楷体" w:hAnsi="楷体"/>
          <w:sz w:val="28"/>
          <w:szCs w:val="28"/>
        </w:rPr>
      </w:pPr>
      <w:bookmarkStart w:id="19" w:name="_Toc25046"/>
      <w:r>
        <w:rPr>
          <w:rFonts w:ascii="楷体" w:eastAsia="楷体" w:hAnsi="楷体" w:hint="eastAsia"/>
          <w:sz w:val="28"/>
          <w:szCs w:val="28"/>
        </w:rPr>
        <w:t>（</w:t>
      </w:r>
      <w:r>
        <w:rPr>
          <w:rFonts w:ascii="楷体" w:eastAsia="楷体" w:hAnsi="楷体" w:hint="eastAsia"/>
          <w:sz w:val="28"/>
          <w:szCs w:val="28"/>
          <w:lang w:val="en-US"/>
        </w:rPr>
        <w:t>2</w:t>
      </w:r>
      <w:r>
        <w:rPr>
          <w:rFonts w:ascii="楷体" w:eastAsia="楷体" w:hAnsi="楷体" w:hint="eastAsia"/>
          <w:sz w:val="28"/>
          <w:szCs w:val="28"/>
        </w:rPr>
        <w:t>）项目组织及管理</w:t>
      </w:r>
      <w:bookmarkEnd w:id="19"/>
    </w:p>
    <w:p w:rsidR="00AE0D31" w:rsidRDefault="009A05E4">
      <w:pPr>
        <w:ind w:firstLineChars="200" w:firstLine="560"/>
        <w:rPr>
          <w:rFonts w:ascii="楷体" w:eastAsia="楷体" w:hAnsi="楷体" w:cs="仿宋_GB2312"/>
        </w:rPr>
      </w:pPr>
      <w:r>
        <w:rPr>
          <w:rFonts w:ascii="楷体" w:eastAsia="楷体" w:hAnsi="楷体" w:cs="宋体" w:hint="eastAsia"/>
          <w:bCs/>
          <w:szCs w:val="28"/>
        </w:rPr>
        <w:t>巴中市农业农村局</w:t>
      </w:r>
      <w:r>
        <w:rPr>
          <w:rFonts w:ascii="楷体" w:eastAsia="楷体" w:hAnsi="楷体" w:cs="仿宋_GB2312" w:hint="eastAsia"/>
        </w:rPr>
        <w:t>：负责项目资金的审批与拨付，监督补贴资金的使用，参与补贴政策的制定。</w:t>
      </w:r>
    </w:p>
    <w:p w:rsidR="00AE0D31" w:rsidRDefault="009A05E4">
      <w:pPr>
        <w:adjustRightInd w:val="0"/>
        <w:snapToGrid w:val="0"/>
        <w:ind w:firstLineChars="200" w:firstLine="560"/>
        <w:jc w:val="left"/>
        <w:rPr>
          <w:rFonts w:ascii="楷体" w:eastAsia="楷体" w:hAnsi="楷体" w:cs="宋体"/>
          <w:bCs/>
          <w:szCs w:val="28"/>
        </w:rPr>
      </w:pPr>
      <w:r>
        <w:rPr>
          <w:rFonts w:ascii="楷体" w:eastAsia="楷体" w:hAnsi="楷体" w:cs="仿宋_GB2312" w:hint="eastAsia"/>
        </w:rPr>
        <w:t>各区县农业农村局、财政局、巴中市绿色农业创新发展研究院：</w:t>
      </w:r>
      <w:r>
        <w:rPr>
          <w:rFonts w:ascii="楷体" w:eastAsia="楷体" w:hAnsi="楷体" w:cs="宋体" w:hint="eastAsia"/>
          <w:bCs/>
          <w:szCs w:val="28"/>
        </w:rPr>
        <w:t>项目的执行单位，主要负责项目的具体实施、人员安排、风险管控、预算执行等，负责编制20</w:t>
      </w:r>
      <w:r>
        <w:rPr>
          <w:rFonts w:ascii="楷体" w:eastAsia="楷体" w:hAnsi="楷体" w:cs="宋体"/>
          <w:bCs/>
          <w:szCs w:val="28"/>
        </w:rPr>
        <w:t>20</w:t>
      </w:r>
      <w:r>
        <w:rPr>
          <w:rFonts w:ascii="楷体" w:eastAsia="楷体" w:hAnsi="楷体" w:cs="宋体" w:hint="eastAsia"/>
          <w:bCs/>
          <w:szCs w:val="28"/>
        </w:rPr>
        <w:t>年“菜篮子”工程项目实施方案，明确拟申报的项目主体、项目地点、项目内容、投资概算等，项目实施过程中要进行监督检查。</w:t>
      </w:r>
    </w:p>
    <w:p w:rsidR="00AE0D31" w:rsidRDefault="009A05E4">
      <w:pPr>
        <w:ind w:firstLineChars="200" w:firstLine="560"/>
        <w:rPr>
          <w:rFonts w:ascii="楷体" w:eastAsia="楷体" w:hAnsi="楷体" w:cs="宋体"/>
          <w:bCs/>
          <w:szCs w:val="28"/>
        </w:rPr>
      </w:pPr>
      <w:r>
        <w:rPr>
          <w:rFonts w:ascii="楷体" w:eastAsia="楷体" w:hAnsi="楷体" w:cs="宋体" w:hint="eastAsia"/>
          <w:bCs/>
          <w:szCs w:val="28"/>
        </w:rPr>
        <w:t>各申请补助业主</w:t>
      </w:r>
      <w:r>
        <w:rPr>
          <w:rFonts w:ascii="楷体" w:eastAsia="楷体" w:hAnsi="楷体" w:cs="宋体"/>
          <w:bCs/>
          <w:szCs w:val="28"/>
        </w:rPr>
        <w:t xml:space="preserve">: </w:t>
      </w:r>
      <w:r>
        <w:rPr>
          <w:rFonts w:ascii="楷体" w:eastAsia="楷体" w:hAnsi="楷体" w:cs="宋体" w:hint="eastAsia"/>
          <w:bCs/>
          <w:szCs w:val="28"/>
        </w:rPr>
        <w:t>按照政策标准申请补助，确保经营状态、规模、标准均符合规定。</w:t>
      </w:r>
    </w:p>
    <w:p w:rsidR="00AE0D31" w:rsidRDefault="009A05E4" w:rsidP="00E477E3">
      <w:pPr>
        <w:pStyle w:val="2"/>
        <w:spacing w:before="0" w:after="0"/>
        <w:ind w:firstLineChars="200" w:firstLine="560"/>
        <w:rPr>
          <w:rFonts w:ascii="楷体" w:eastAsia="楷体" w:hAnsi="楷体"/>
          <w:sz w:val="28"/>
          <w:szCs w:val="28"/>
        </w:rPr>
      </w:pPr>
      <w:bookmarkStart w:id="20" w:name="_Toc1440"/>
      <w:r>
        <w:rPr>
          <w:rFonts w:ascii="楷体" w:eastAsia="楷体" w:hAnsi="楷体" w:hint="eastAsia"/>
          <w:sz w:val="28"/>
          <w:szCs w:val="28"/>
          <w:lang w:val="en-US"/>
        </w:rPr>
        <w:lastRenderedPageBreak/>
        <w:t>5.</w:t>
      </w:r>
      <w:r>
        <w:rPr>
          <w:rFonts w:ascii="楷体" w:eastAsia="楷体" w:hAnsi="楷体"/>
          <w:sz w:val="28"/>
          <w:szCs w:val="28"/>
        </w:rPr>
        <w:t>项目绩效目标</w:t>
      </w:r>
      <w:bookmarkEnd w:id="20"/>
    </w:p>
    <w:p w:rsidR="00AE0D31" w:rsidRDefault="009A05E4" w:rsidP="00E477E3">
      <w:pPr>
        <w:pStyle w:val="aa"/>
        <w:ind w:leftChars="200" w:left="560" w:firstLine="0"/>
        <w:rPr>
          <w:rFonts w:ascii="楷体" w:eastAsia="楷体" w:hAnsi="楷体"/>
          <w:b/>
        </w:rPr>
      </w:pPr>
      <w:r>
        <w:rPr>
          <w:rFonts w:ascii="楷体" w:eastAsia="楷体" w:hAnsi="楷体" w:hint="eastAsia"/>
          <w:b/>
        </w:rPr>
        <w:t>（</w:t>
      </w:r>
      <w:r>
        <w:rPr>
          <w:rFonts w:ascii="楷体" w:eastAsia="楷体" w:hAnsi="楷体" w:hint="eastAsia"/>
          <w:b/>
          <w:lang w:val="en-US"/>
        </w:rPr>
        <w:t>1</w:t>
      </w:r>
      <w:r>
        <w:rPr>
          <w:rFonts w:ascii="楷体" w:eastAsia="楷体" w:hAnsi="楷体" w:hint="eastAsia"/>
          <w:b/>
        </w:rPr>
        <w:t>）</w:t>
      </w:r>
      <w:r>
        <w:rPr>
          <w:rFonts w:ascii="楷体" w:eastAsia="楷体" w:hAnsi="楷体"/>
          <w:b/>
        </w:rPr>
        <w:t>目标</w:t>
      </w:r>
    </w:p>
    <w:p w:rsidR="00AE0D31" w:rsidRDefault="009A05E4">
      <w:pPr>
        <w:pStyle w:val="a3"/>
        <w:ind w:left="0" w:firstLineChars="200" w:firstLine="560"/>
        <w:rPr>
          <w:rFonts w:ascii="楷体" w:eastAsia="楷体" w:hAnsi="楷体" w:cs="宋体"/>
          <w:bCs/>
          <w:color w:val="FF0000"/>
          <w:szCs w:val="22"/>
        </w:rPr>
      </w:pPr>
      <w:r>
        <w:rPr>
          <w:rFonts w:ascii="楷体" w:eastAsia="楷体" w:hAnsi="楷体" w:cs="宋体" w:hint="eastAsia"/>
          <w:bCs/>
          <w:szCs w:val="22"/>
        </w:rPr>
        <w:t>通过项目开展，有效保障巴中市</w:t>
      </w:r>
      <w:r>
        <w:rPr>
          <w:rFonts w:ascii="楷体" w:eastAsia="楷体" w:hAnsi="楷体" w:cs="宋体" w:hint="eastAsia"/>
          <w:bCs/>
        </w:rPr>
        <w:t>“菜篮子”工程运行，增强 “菜篮子”产品生产能力、市场流通能力、质量安全监管能力、调控保障能力等4方面能力，全力保障“菜篮子”产品有效供给，防范化解市场供应风险。</w:t>
      </w:r>
    </w:p>
    <w:p w:rsidR="00AE0D31" w:rsidRDefault="009A05E4" w:rsidP="00E477E3">
      <w:pPr>
        <w:pStyle w:val="aa"/>
        <w:ind w:leftChars="200" w:left="560" w:firstLine="0"/>
        <w:rPr>
          <w:rFonts w:ascii="楷体" w:eastAsia="楷体" w:hAnsi="楷体"/>
          <w:b/>
        </w:rPr>
      </w:pPr>
      <w:r>
        <w:rPr>
          <w:rFonts w:ascii="楷体" w:eastAsia="楷体" w:hAnsi="楷体" w:hint="eastAsia"/>
          <w:b/>
        </w:rPr>
        <w:t>（</w:t>
      </w:r>
      <w:r>
        <w:rPr>
          <w:rFonts w:ascii="楷体" w:eastAsia="楷体" w:hAnsi="楷体" w:hint="eastAsia"/>
          <w:b/>
          <w:lang w:val="en-US"/>
        </w:rPr>
        <w:t>2</w:t>
      </w:r>
      <w:r>
        <w:rPr>
          <w:rFonts w:ascii="楷体" w:eastAsia="楷体" w:hAnsi="楷体" w:hint="eastAsia"/>
          <w:b/>
        </w:rPr>
        <w:t>）</w:t>
      </w:r>
      <w:r>
        <w:rPr>
          <w:rFonts w:ascii="楷体" w:eastAsia="楷体" w:hAnsi="楷体"/>
          <w:b/>
        </w:rPr>
        <w:t>年度目标</w:t>
      </w:r>
    </w:p>
    <w:p w:rsidR="00AE0D31" w:rsidRDefault="009A05E4">
      <w:pPr>
        <w:pStyle w:val="a3"/>
        <w:ind w:left="0" w:firstLineChars="200" w:firstLine="560"/>
        <w:rPr>
          <w:rFonts w:ascii="楷体" w:eastAsia="楷体" w:hAnsi="楷体" w:cs="宋体"/>
          <w:bCs/>
          <w:szCs w:val="22"/>
        </w:rPr>
      </w:pPr>
      <w:r>
        <w:rPr>
          <w:rFonts w:ascii="楷体" w:eastAsia="楷体" w:hAnsi="楷体" w:cs="宋体"/>
          <w:bCs/>
          <w:szCs w:val="22"/>
        </w:rPr>
        <w:t>项目未</w:t>
      </w:r>
      <w:r>
        <w:rPr>
          <w:rFonts w:ascii="楷体" w:eastAsia="楷体" w:hAnsi="楷体" w:cs="宋体" w:hint="eastAsia"/>
          <w:bCs/>
          <w:szCs w:val="22"/>
        </w:rPr>
        <w:t>设置完整的</w:t>
      </w:r>
      <w:r>
        <w:rPr>
          <w:rFonts w:ascii="楷体" w:eastAsia="楷体" w:hAnsi="楷体" w:cs="宋体"/>
          <w:bCs/>
          <w:szCs w:val="22"/>
        </w:rPr>
        <w:t>绩效目标，评价组根据项目</w:t>
      </w:r>
      <w:r>
        <w:rPr>
          <w:rFonts w:ascii="楷体" w:eastAsia="楷体" w:hAnsi="楷体" w:cs="宋体" w:hint="eastAsia"/>
          <w:bCs/>
          <w:szCs w:val="22"/>
        </w:rPr>
        <w:t>专项资金分配</w:t>
      </w:r>
      <w:r>
        <w:rPr>
          <w:rFonts w:ascii="楷体" w:eastAsia="楷体" w:hAnsi="楷体" w:cs="宋体"/>
          <w:bCs/>
          <w:szCs w:val="22"/>
        </w:rPr>
        <w:t>、</w:t>
      </w:r>
      <w:r>
        <w:rPr>
          <w:rFonts w:ascii="楷体" w:eastAsia="楷体" w:hAnsi="楷体" w:cs="宋体" w:hint="eastAsia"/>
          <w:bCs/>
          <w:szCs w:val="22"/>
        </w:rPr>
        <w:t>工作方案</w:t>
      </w:r>
      <w:r>
        <w:rPr>
          <w:rFonts w:ascii="楷体" w:eastAsia="楷体" w:hAnsi="楷体" w:cs="宋体"/>
          <w:bCs/>
          <w:szCs w:val="22"/>
        </w:rPr>
        <w:t>及发展规划等，梳理出项目部分年度目标如下:</w:t>
      </w:r>
    </w:p>
    <w:tbl>
      <w:tblPr>
        <w:tblW w:w="9067" w:type="dxa"/>
        <w:jc w:val="center"/>
        <w:tblLook w:val="04A0"/>
      </w:tblPr>
      <w:tblGrid>
        <w:gridCol w:w="540"/>
        <w:gridCol w:w="500"/>
        <w:gridCol w:w="1223"/>
        <w:gridCol w:w="3686"/>
        <w:gridCol w:w="3118"/>
      </w:tblGrid>
      <w:tr w:rsidR="00AE0D31" w:rsidRPr="00913E28">
        <w:trPr>
          <w:trHeight w:val="69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目</w:t>
            </w:r>
            <w:r>
              <w:rPr>
                <w:rFonts w:ascii="楷体" w:eastAsia="楷体" w:hAnsi="楷体" w:cs="宋体" w:hint="eastAsia"/>
                <w:sz w:val="18"/>
                <w:szCs w:val="18"/>
                <w:lang w:val="en-US" w:bidi="ar-SA"/>
              </w:rPr>
              <w:br/>
              <w:t xml:space="preserve">标 </w:t>
            </w:r>
            <w:r>
              <w:rPr>
                <w:rFonts w:ascii="楷体" w:eastAsia="楷体" w:hAnsi="楷体" w:cs="宋体" w:hint="eastAsia"/>
                <w:sz w:val="18"/>
                <w:szCs w:val="18"/>
                <w:lang w:val="en-US" w:bidi="ar-SA"/>
              </w:rPr>
              <w:br/>
              <w:t>完</w:t>
            </w:r>
            <w:r>
              <w:rPr>
                <w:rFonts w:ascii="楷体" w:eastAsia="楷体" w:hAnsi="楷体" w:cs="宋体" w:hint="eastAsia"/>
                <w:sz w:val="18"/>
                <w:szCs w:val="18"/>
                <w:lang w:val="en-US" w:bidi="ar-SA"/>
              </w:rPr>
              <w:br/>
              <w:t>成</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项目</w:t>
            </w:r>
            <w:r>
              <w:rPr>
                <w:rFonts w:ascii="楷体" w:eastAsia="楷体" w:hAnsi="楷体" w:cs="宋体" w:hint="eastAsia"/>
                <w:sz w:val="18"/>
                <w:szCs w:val="18"/>
                <w:lang w:val="en-US" w:bidi="ar-SA"/>
              </w:rPr>
              <w:br/>
              <w:t>产出</w:t>
            </w:r>
            <w:r>
              <w:rPr>
                <w:rFonts w:ascii="楷体" w:eastAsia="楷体" w:hAnsi="楷体" w:cs="宋体" w:hint="eastAsia"/>
                <w:sz w:val="18"/>
                <w:szCs w:val="18"/>
                <w:lang w:val="en-US" w:bidi="ar-SA"/>
              </w:rPr>
              <w:br/>
              <w:t>(20分)</w:t>
            </w:r>
          </w:p>
        </w:tc>
        <w:tc>
          <w:tcPr>
            <w:tcW w:w="1223"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数量</w:t>
            </w:r>
            <w:r>
              <w:rPr>
                <w:rFonts w:ascii="楷体" w:eastAsia="楷体" w:hAnsi="楷体" w:cs="宋体" w:hint="eastAsia"/>
                <w:sz w:val="18"/>
                <w:szCs w:val="18"/>
                <w:lang w:val="en-US" w:bidi="ar-SA"/>
              </w:rPr>
              <w:br/>
              <w:t>完成</w:t>
            </w:r>
            <w:r>
              <w:rPr>
                <w:rFonts w:ascii="楷体" w:eastAsia="楷体" w:hAnsi="楷体" w:cs="宋体" w:hint="eastAsia"/>
                <w:sz w:val="18"/>
                <w:szCs w:val="18"/>
                <w:lang w:val="en-US" w:bidi="ar-SA"/>
              </w:rPr>
              <w:br/>
              <w:t>程度</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菜篮子工程任务完成率（用T表示），即各区县、实施单位是否完成2020年巴中市“菜篮子”市长责任制工作实施方案内容(5分)</w:t>
            </w:r>
          </w:p>
        </w:tc>
        <w:tc>
          <w:tcPr>
            <w:tcW w:w="3118"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T≥100%(5分)；95%≤T＜100%(4分）；90%≤T＜95%(3分）；85%≤T＜90%(2分）；T＜85%(0分）</w:t>
            </w:r>
          </w:p>
        </w:tc>
      </w:tr>
      <w:tr w:rsidR="00AE0D31">
        <w:trPr>
          <w:trHeight w:val="690"/>
          <w:jc w:val="center"/>
        </w:trPr>
        <w:tc>
          <w:tcPr>
            <w:tcW w:w="540" w:type="dxa"/>
            <w:vMerge/>
            <w:tcBorders>
              <w:top w:val="single" w:sz="4" w:space="0" w:color="auto"/>
              <w:left w:val="single" w:sz="4" w:space="0" w:color="auto"/>
              <w:bottom w:val="single" w:sz="4" w:space="0" w:color="000000"/>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1223"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质量</w:t>
            </w:r>
            <w:r>
              <w:rPr>
                <w:rFonts w:ascii="楷体" w:eastAsia="楷体" w:hAnsi="楷体" w:cs="宋体" w:hint="eastAsia"/>
                <w:sz w:val="18"/>
                <w:szCs w:val="18"/>
                <w:lang w:val="en-US" w:bidi="ar-SA"/>
              </w:rPr>
              <w:br/>
              <w:t>完成</w:t>
            </w:r>
            <w:r>
              <w:rPr>
                <w:rFonts w:ascii="楷体" w:eastAsia="楷体" w:hAnsi="楷体" w:cs="宋体" w:hint="eastAsia"/>
                <w:sz w:val="18"/>
                <w:szCs w:val="18"/>
                <w:lang w:val="en-US" w:bidi="ar-SA"/>
              </w:rPr>
              <w:br/>
              <w:t>程度</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补助发放准确率（用S表示），用于考核补助资金发放是否准确(5分)</w:t>
            </w:r>
          </w:p>
        </w:tc>
        <w:tc>
          <w:tcPr>
            <w:tcW w:w="3118"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S=100%(5分)；否则(0分）</w:t>
            </w:r>
          </w:p>
        </w:tc>
      </w:tr>
      <w:tr w:rsidR="00AE0D31">
        <w:trPr>
          <w:trHeight w:val="690"/>
          <w:jc w:val="center"/>
        </w:trPr>
        <w:tc>
          <w:tcPr>
            <w:tcW w:w="540" w:type="dxa"/>
            <w:vMerge/>
            <w:tcBorders>
              <w:top w:val="single" w:sz="4" w:space="0" w:color="auto"/>
              <w:left w:val="single" w:sz="4" w:space="0" w:color="auto"/>
              <w:bottom w:val="single" w:sz="4" w:space="0" w:color="000000"/>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1223"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时效</w:t>
            </w:r>
            <w:r>
              <w:rPr>
                <w:rFonts w:ascii="楷体" w:eastAsia="楷体" w:hAnsi="楷体" w:cs="宋体" w:hint="eastAsia"/>
                <w:sz w:val="18"/>
                <w:szCs w:val="18"/>
                <w:lang w:val="en-US" w:bidi="ar-SA"/>
              </w:rPr>
              <w:br/>
              <w:t>完成</w:t>
            </w:r>
            <w:r>
              <w:rPr>
                <w:rFonts w:ascii="楷体" w:eastAsia="楷体" w:hAnsi="楷体" w:cs="宋体" w:hint="eastAsia"/>
                <w:sz w:val="18"/>
                <w:szCs w:val="18"/>
                <w:lang w:val="en-US" w:bidi="ar-SA"/>
              </w:rPr>
              <w:br/>
              <w:t>程度</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补助发放及时率(用H表示），用于考核补助发放是否按期完成(5分)</w:t>
            </w:r>
          </w:p>
        </w:tc>
        <w:tc>
          <w:tcPr>
            <w:tcW w:w="3118"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H=及时（5分）；否则(0分）</w:t>
            </w:r>
          </w:p>
        </w:tc>
      </w:tr>
      <w:tr w:rsidR="00AE0D31">
        <w:trPr>
          <w:trHeight w:val="690"/>
          <w:jc w:val="center"/>
        </w:trPr>
        <w:tc>
          <w:tcPr>
            <w:tcW w:w="540" w:type="dxa"/>
            <w:vMerge/>
            <w:tcBorders>
              <w:top w:val="single" w:sz="4" w:space="0" w:color="auto"/>
              <w:left w:val="single" w:sz="4" w:space="0" w:color="auto"/>
              <w:bottom w:val="single" w:sz="4" w:space="0" w:color="000000"/>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1223"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投资</w:t>
            </w:r>
            <w:r>
              <w:rPr>
                <w:rFonts w:ascii="楷体" w:eastAsia="楷体" w:hAnsi="楷体" w:cs="宋体" w:hint="eastAsia"/>
                <w:sz w:val="18"/>
                <w:szCs w:val="18"/>
                <w:lang w:val="en-US" w:bidi="ar-SA"/>
              </w:rPr>
              <w:br/>
              <w:t>控制</w:t>
            </w:r>
            <w:r>
              <w:rPr>
                <w:rFonts w:ascii="楷体" w:eastAsia="楷体" w:hAnsi="楷体" w:cs="宋体" w:hint="eastAsia"/>
                <w:sz w:val="18"/>
                <w:szCs w:val="18"/>
                <w:lang w:val="en-US" w:bidi="ar-SA"/>
              </w:rPr>
              <w:br/>
              <w:t>程度</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补助发放标准（用N表示），即补助的标准是否符合菜篮子工程专项资金标准(5分)</w:t>
            </w:r>
          </w:p>
        </w:tc>
        <w:tc>
          <w:tcPr>
            <w:tcW w:w="3118"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N=符合（5分），否则（0分）</w:t>
            </w:r>
          </w:p>
        </w:tc>
      </w:tr>
      <w:tr w:rsidR="00AE0D31" w:rsidRPr="00913E28">
        <w:trPr>
          <w:trHeight w:val="690"/>
          <w:jc w:val="center"/>
        </w:trPr>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项</w:t>
            </w:r>
            <w:r>
              <w:rPr>
                <w:rFonts w:ascii="楷体" w:eastAsia="楷体" w:hAnsi="楷体" w:cs="宋体" w:hint="eastAsia"/>
                <w:sz w:val="18"/>
                <w:szCs w:val="18"/>
                <w:lang w:val="en-US" w:bidi="ar-SA"/>
              </w:rPr>
              <w:br/>
              <w:t>目</w:t>
            </w:r>
            <w:r>
              <w:rPr>
                <w:rFonts w:ascii="楷体" w:eastAsia="楷体" w:hAnsi="楷体" w:cs="宋体" w:hint="eastAsia"/>
                <w:sz w:val="18"/>
                <w:szCs w:val="18"/>
                <w:lang w:val="en-US" w:bidi="ar-SA"/>
              </w:rPr>
              <w:br/>
              <w:t>效</w:t>
            </w:r>
            <w:r>
              <w:rPr>
                <w:rFonts w:ascii="楷体" w:eastAsia="楷体" w:hAnsi="楷体" w:cs="宋体" w:hint="eastAsia"/>
                <w:sz w:val="18"/>
                <w:szCs w:val="18"/>
                <w:lang w:val="en-US" w:bidi="ar-SA"/>
              </w:rPr>
              <w:br/>
              <w:t>果</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项目</w:t>
            </w:r>
            <w:r>
              <w:rPr>
                <w:rFonts w:ascii="楷体" w:eastAsia="楷体" w:hAnsi="楷体" w:cs="宋体" w:hint="eastAsia"/>
                <w:sz w:val="18"/>
                <w:szCs w:val="18"/>
                <w:lang w:val="en-US" w:bidi="ar-SA"/>
              </w:rPr>
              <w:br/>
              <w:t>效益</w:t>
            </w:r>
            <w:r>
              <w:rPr>
                <w:rFonts w:ascii="楷体" w:eastAsia="楷体" w:hAnsi="楷体" w:cs="宋体" w:hint="eastAsia"/>
                <w:sz w:val="18"/>
                <w:szCs w:val="18"/>
                <w:lang w:val="en-US" w:bidi="ar-SA"/>
              </w:rPr>
              <w:br/>
              <w:t>(30分)</w:t>
            </w:r>
          </w:p>
        </w:tc>
        <w:tc>
          <w:tcPr>
            <w:tcW w:w="1223"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社会</w:t>
            </w:r>
            <w:r>
              <w:rPr>
                <w:rFonts w:ascii="楷体" w:eastAsia="楷体" w:hAnsi="楷体" w:cs="宋体" w:hint="eastAsia"/>
                <w:sz w:val="18"/>
                <w:szCs w:val="18"/>
                <w:lang w:val="en-US" w:bidi="ar-SA"/>
              </w:rPr>
              <w:br/>
              <w:t>效益</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蔬菜市场供应满足率（用O表示）(6分),即考核项目开展后，蔬菜供应能否满足市场需求</w:t>
            </w:r>
          </w:p>
        </w:tc>
        <w:tc>
          <w:tcPr>
            <w:tcW w:w="3118"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O≥100%(6分)；90%≤O＜100%(4分）；80%≤O＜90%(2分）</w:t>
            </w:r>
            <w:r>
              <w:rPr>
                <w:rFonts w:ascii="楷体" w:eastAsia="楷体" w:hAnsi="楷体" w:cs="宋体" w:hint="eastAsia"/>
                <w:sz w:val="18"/>
                <w:szCs w:val="18"/>
                <w:lang w:val="en-US" w:bidi="ar-SA"/>
              </w:rPr>
              <w:br/>
              <w:t>；O＜80%(0分）</w:t>
            </w:r>
          </w:p>
        </w:tc>
      </w:tr>
      <w:tr w:rsidR="00AE0D31" w:rsidRPr="00913E28">
        <w:trPr>
          <w:trHeight w:val="690"/>
          <w:jc w:val="center"/>
        </w:trPr>
        <w:tc>
          <w:tcPr>
            <w:tcW w:w="540" w:type="dxa"/>
            <w:vMerge/>
            <w:tcBorders>
              <w:top w:val="nil"/>
              <w:left w:val="single" w:sz="4" w:space="0" w:color="auto"/>
              <w:bottom w:val="single" w:sz="4" w:space="0" w:color="000000"/>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500" w:type="dxa"/>
            <w:vMerge/>
            <w:tcBorders>
              <w:top w:val="nil"/>
              <w:left w:val="single" w:sz="4" w:space="0" w:color="auto"/>
              <w:bottom w:val="single" w:sz="4" w:space="0" w:color="auto"/>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1223"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社会</w:t>
            </w:r>
            <w:r>
              <w:rPr>
                <w:rFonts w:ascii="楷体" w:eastAsia="楷体" w:hAnsi="楷体" w:cs="宋体" w:hint="eastAsia"/>
                <w:sz w:val="18"/>
                <w:szCs w:val="18"/>
                <w:lang w:val="en-US" w:bidi="ar-SA"/>
              </w:rPr>
              <w:br/>
              <w:t>效益</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生猪市场供应满足率（用P表示）(6分),即考核项目开展后，生猪供应能否满足市场需求</w:t>
            </w:r>
          </w:p>
        </w:tc>
        <w:tc>
          <w:tcPr>
            <w:tcW w:w="3118"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P≥100%(6分)；90%≤P＜100%(4分）；80%≤P＜90%(2分）</w:t>
            </w:r>
            <w:r>
              <w:rPr>
                <w:rFonts w:ascii="楷体" w:eastAsia="楷体" w:hAnsi="楷体" w:cs="宋体" w:hint="eastAsia"/>
                <w:sz w:val="18"/>
                <w:szCs w:val="18"/>
                <w:lang w:val="en-US" w:bidi="ar-SA"/>
              </w:rPr>
              <w:br/>
              <w:t>；P＜80%(0分）</w:t>
            </w:r>
          </w:p>
        </w:tc>
      </w:tr>
      <w:tr w:rsidR="00AE0D31" w:rsidRPr="00913E28">
        <w:trPr>
          <w:trHeight w:val="690"/>
          <w:jc w:val="center"/>
        </w:trPr>
        <w:tc>
          <w:tcPr>
            <w:tcW w:w="540" w:type="dxa"/>
            <w:vMerge/>
            <w:tcBorders>
              <w:top w:val="nil"/>
              <w:left w:val="single" w:sz="4" w:space="0" w:color="auto"/>
              <w:bottom w:val="single" w:sz="4" w:space="0" w:color="000000"/>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500" w:type="dxa"/>
            <w:vMerge/>
            <w:tcBorders>
              <w:top w:val="nil"/>
              <w:left w:val="single" w:sz="4" w:space="0" w:color="auto"/>
              <w:bottom w:val="single" w:sz="4" w:space="0" w:color="auto"/>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1223"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社会</w:t>
            </w:r>
            <w:r>
              <w:rPr>
                <w:rFonts w:ascii="楷体" w:eastAsia="楷体" w:hAnsi="楷体" w:cs="宋体" w:hint="eastAsia"/>
                <w:sz w:val="18"/>
                <w:szCs w:val="18"/>
                <w:lang w:val="en-US" w:bidi="ar-SA"/>
              </w:rPr>
              <w:br/>
              <w:t>效益</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科研研究完成率（用Q表示）(6分),即考核蔬菜科研示范基地建设及生态养殖应用研究完成情况</w:t>
            </w:r>
          </w:p>
        </w:tc>
        <w:tc>
          <w:tcPr>
            <w:tcW w:w="3118"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Q≥100%(5分)；95%≤Q＜100%(3分）；90%≤Q＜95%(2分）</w:t>
            </w:r>
            <w:r>
              <w:rPr>
                <w:rFonts w:ascii="楷体" w:eastAsia="楷体" w:hAnsi="楷体" w:cs="宋体" w:hint="eastAsia"/>
                <w:sz w:val="18"/>
                <w:szCs w:val="18"/>
                <w:lang w:val="en-US" w:bidi="ar-SA"/>
              </w:rPr>
              <w:br/>
              <w:t>；Q＜90%(0分）</w:t>
            </w:r>
          </w:p>
        </w:tc>
      </w:tr>
      <w:tr w:rsidR="00AE0D31">
        <w:trPr>
          <w:trHeight w:val="690"/>
          <w:jc w:val="center"/>
        </w:trPr>
        <w:tc>
          <w:tcPr>
            <w:tcW w:w="540" w:type="dxa"/>
            <w:vMerge/>
            <w:tcBorders>
              <w:top w:val="nil"/>
              <w:left w:val="single" w:sz="4" w:space="0" w:color="auto"/>
              <w:bottom w:val="single" w:sz="4" w:space="0" w:color="000000"/>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500" w:type="dxa"/>
            <w:vMerge/>
            <w:tcBorders>
              <w:top w:val="nil"/>
              <w:left w:val="single" w:sz="4" w:space="0" w:color="auto"/>
              <w:bottom w:val="single" w:sz="4" w:space="0" w:color="auto"/>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1223"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可持续</w:t>
            </w:r>
            <w:r>
              <w:rPr>
                <w:rFonts w:ascii="楷体" w:eastAsia="楷体" w:hAnsi="楷体" w:cs="宋体" w:hint="eastAsia"/>
                <w:sz w:val="18"/>
                <w:szCs w:val="18"/>
                <w:lang w:val="en-US" w:bidi="ar-SA"/>
              </w:rPr>
              <w:br/>
              <w:t>影响</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菜篮子工程长效机制健全性(6分),即通过项目开展后考核菜篮子工程长效机制建立情况</w:t>
            </w:r>
          </w:p>
        </w:tc>
        <w:tc>
          <w:tcPr>
            <w:tcW w:w="3118"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健全（5分），否则不得分</w:t>
            </w:r>
          </w:p>
        </w:tc>
      </w:tr>
      <w:tr w:rsidR="00AE0D31" w:rsidRPr="00913E28">
        <w:trPr>
          <w:trHeight w:val="690"/>
          <w:jc w:val="center"/>
        </w:trPr>
        <w:tc>
          <w:tcPr>
            <w:tcW w:w="540" w:type="dxa"/>
            <w:vMerge/>
            <w:tcBorders>
              <w:top w:val="nil"/>
              <w:left w:val="single" w:sz="4" w:space="0" w:color="auto"/>
              <w:bottom w:val="single" w:sz="4" w:space="0" w:color="000000"/>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500" w:type="dxa"/>
            <w:vMerge/>
            <w:tcBorders>
              <w:top w:val="nil"/>
              <w:left w:val="single" w:sz="4" w:space="0" w:color="auto"/>
              <w:bottom w:val="single" w:sz="4" w:space="0" w:color="auto"/>
              <w:right w:val="single" w:sz="4" w:space="0" w:color="auto"/>
            </w:tcBorders>
            <w:vAlign w:val="center"/>
          </w:tcPr>
          <w:p w:rsidR="00AE0D31" w:rsidRDefault="00AE0D31">
            <w:pPr>
              <w:widowControl/>
              <w:autoSpaceDE/>
              <w:autoSpaceDN/>
              <w:spacing w:line="240" w:lineRule="auto"/>
              <w:jc w:val="left"/>
              <w:rPr>
                <w:rFonts w:ascii="楷体" w:eastAsia="楷体" w:hAnsi="楷体" w:cs="宋体"/>
                <w:sz w:val="18"/>
                <w:szCs w:val="18"/>
                <w:lang w:val="en-US" w:bidi="ar-SA"/>
              </w:rPr>
            </w:pPr>
          </w:p>
        </w:tc>
        <w:tc>
          <w:tcPr>
            <w:tcW w:w="1223"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center"/>
              <w:rPr>
                <w:rFonts w:ascii="楷体" w:eastAsia="楷体" w:hAnsi="楷体" w:cs="宋体"/>
                <w:sz w:val="18"/>
                <w:szCs w:val="18"/>
                <w:lang w:val="en-US" w:bidi="ar-SA"/>
              </w:rPr>
            </w:pPr>
            <w:r>
              <w:rPr>
                <w:rFonts w:ascii="楷体" w:eastAsia="楷体" w:hAnsi="楷体" w:cs="宋体" w:hint="eastAsia"/>
                <w:sz w:val="18"/>
                <w:szCs w:val="18"/>
                <w:lang w:val="en-US" w:bidi="ar-SA"/>
              </w:rPr>
              <w:t>社会满意程度</w:t>
            </w:r>
          </w:p>
        </w:tc>
        <w:tc>
          <w:tcPr>
            <w:tcW w:w="3686" w:type="dxa"/>
            <w:tcBorders>
              <w:top w:val="single" w:sz="4" w:space="0" w:color="auto"/>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市民满意度（用R表示），即市民对项目实施效果的满意程度(6分)</w:t>
            </w:r>
          </w:p>
        </w:tc>
        <w:tc>
          <w:tcPr>
            <w:tcW w:w="3118" w:type="dxa"/>
            <w:tcBorders>
              <w:top w:val="nil"/>
              <w:left w:val="nil"/>
              <w:bottom w:val="single" w:sz="4" w:space="0" w:color="auto"/>
              <w:right w:val="single" w:sz="4" w:space="0" w:color="auto"/>
            </w:tcBorders>
            <w:shd w:val="clear" w:color="auto" w:fill="auto"/>
            <w:vAlign w:val="center"/>
          </w:tcPr>
          <w:p w:rsidR="00AE0D31" w:rsidRDefault="009A05E4">
            <w:pPr>
              <w:widowControl/>
              <w:autoSpaceDE/>
              <w:autoSpaceDN/>
              <w:spacing w:line="240" w:lineRule="auto"/>
              <w:jc w:val="left"/>
              <w:rPr>
                <w:rFonts w:ascii="楷体" w:eastAsia="楷体" w:hAnsi="楷体" w:cs="宋体"/>
                <w:sz w:val="18"/>
                <w:szCs w:val="18"/>
                <w:lang w:val="en-US" w:bidi="ar-SA"/>
              </w:rPr>
            </w:pPr>
            <w:r>
              <w:rPr>
                <w:rFonts w:ascii="楷体" w:eastAsia="楷体" w:hAnsi="楷体" w:cs="宋体" w:hint="eastAsia"/>
                <w:sz w:val="18"/>
                <w:szCs w:val="18"/>
                <w:lang w:val="en-US" w:bidi="ar-SA"/>
              </w:rPr>
              <w:t>R≥90%（6分）；80%≤R＜90%(4分）；70%≤R＜80%(2分）</w:t>
            </w:r>
            <w:r>
              <w:rPr>
                <w:rFonts w:ascii="楷体" w:eastAsia="楷体" w:hAnsi="楷体" w:cs="宋体" w:hint="eastAsia"/>
                <w:sz w:val="18"/>
                <w:szCs w:val="18"/>
                <w:lang w:val="en-US" w:bidi="ar-SA"/>
              </w:rPr>
              <w:br/>
              <w:t>；R＜70%(0分）</w:t>
            </w:r>
          </w:p>
        </w:tc>
      </w:tr>
    </w:tbl>
    <w:p w:rsidR="00AE0D31" w:rsidRDefault="00AE0D31">
      <w:pPr>
        <w:pStyle w:val="a3"/>
        <w:ind w:left="0" w:firstLineChars="200" w:firstLine="640"/>
        <w:rPr>
          <w:rFonts w:ascii="楷体" w:eastAsia="楷体" w:hAnsi="楷体" w:cs="宋体"/>
          <w:bCs/>
          <w:sz w:val="32"/>
          <w:szCs w:val="24"/>
          <w:lang w:val="en-US"/>
        </w:rPr>
      </w:pPr>
    </w:p>
    <w:p w:rsidR="00AE0D31" w:rsidRDefault="009A05E4">
      <w:pPr>
        <w:pStyle w:val="2"/>
        <w:numPr>
          <w:ilvl w:val="0"/>
          <w:numId w:val="2"/>
        </w:numPr>
        <w:spacing w:before="0" w:after="0"/>
        <w:rPr>
          <w:rFonts w:ascii="楷体" w:eastAsia="楷体" w:hAnsi="楷体"/>
        </w:rPr>
      </w:pPr>
      <w:bookmarkStart w:id="21" w:name="_bookmark12"/>
      <w:bookmarkStart w:id="22" w:name="_Toc21924"/>
      <w:bookmarkEnd w:id="21"/>
      <w:r>
        <w:rPr>
          <w:rFonts w:ascii="楷体" w:eastAsia="楷体" w:hAnsi="楷体" w:hint="eastAsia"/>
        </w:rPr>
        <w:t>绩效评价工作情况</w:t>
      </w:r>
      <w:bookmarkEnd w:id="22"/>
    </w:p>
    <w:p w:rsidR="00AE0D31" w:rsidRDefault="009A05E4">
      <w:pPr>
        <w:pStyle w:val="2"/>
        <w:numPr>
          <w:ilvl w:val="1"/>
          <w:numId w:val="2"/>
        </w:numPr>
        <w:spacing w:before="0" w:after="0"/>
        <w:rPr>
          <w:rFonts w:ascii="楷体" w:eastAsia="楷体" w:hAnsi="楷体"/>
          <w:sz w:val="28"/>
          <w:szCs w:val="28"/>
        </w:rPr>
      </w:pPr>
      <w:bookmarkStart w:id="23" w:name="_Toc31264"/>
      <w:r>
        <w:rPr>
          <w:rFonts w:ascii="楷体" w:eastAsia="楷体" w:hAnsi="楷体"/>
          <w:sz w:val="28"/>
          <w:szCs w:val="28"/>
        </w:rPr>
        <w:t>评价目的</w:t>
      </w:r>
      <w:bookmarkEnd w:id="23"/>
    </w:p>
    <w:p w:rsidR="00AE0D31" w:rsidRDefault="009A05E4">
      <w:pPr>
        <w:pStyle w:val="aa"/>
        <w:numPr>
          <w:ilvl w:val="1"/>
          <w:numId w:val="7"/>
        </w:numPr>
        <w:tabs>
          <w:tab w:val="left" w:pos="1253"/>
        </w:tabs>
        <w:ind w:left="0" w:firstLineChars="200" w:firstLine="560"/>
        <w:rPr>
          <w:rFonts w:ascii="楷体" w:eastAsia="楷体" w:hAnsi="楷体" w:cs="宋体"/>
          <w:bCs/>
        </w:rPr>
      </w:pPr>
      <w:r>
        <w:rPr>
          <w:rFonts w:ascii="楷体" w:eastAsia="楷体" w:hAnsi="楷体" w:cs="宋体"/>
          <w:bCs/>
        </w:rPr>
        <w:t>通过对项目的绩效评价</w:t>
      </w:r>
      <w:r>
        <w:rPr>
          <w:rFonts w:ascii="楷体" w:eastAsia="楷体" w:hAnsi="楷体" w:cs="宋体" w:hint="eastAsia"/>
          <w:bCs/>
        </w:rPr>
        <w:t>，</w:t>
      </w:r>
      <w:r>
        <w:rPr>
          <w:rFonts w:ascii="楷体" w:eastAsia="楷体" w:hAnsi="楷体" w:cs="宋体"/>
          <w:bCs/>
        </w:rPr>
        <w:t>客观公正反映项目立项的科学性、项目实施的规范性和项目效果的绩效</w:t>
      </w:r>
      <w:r>
        <w:rPr>
          <w:rFonts w:ascii="楷体" w:eastAsia="楷体" w:hAnsi="楷体" w:cs="宋体" w:hint="eastAsia"/>
          <w:bCs/>
        </w:rPr>
        <w:t>，</w:t>
      </w:r>
      <w:r>
        <w:rPr>
          <w:rFonts w:ascii="楷体" w:eastAsia="楷体" w:hAnsi="楷体" w:cs="宋体"/>
          <w:bCs/>
        </w:rPr>
        <w:t>总结项目实施的经验，发现项目实施过程中存在的问题，提出完善建议</w:t>
      </w:r>
      <w:r>
        <w:rPr>
          <w:rFonts w:ascii="楷体" w:eastAsia="楷体" w:hAnsi="楷体" w:cs="宋体" w:hint="eastAsia"/>
          <w:bCs/>
        </w:rPr>
        <w:t>，</w:t>
      </w:r>
      <w:r>
        <w:rPr>
          <w:rFonts w:ascii="楷体" w:eastAsia="楷体" w:hAnsi="楷体" w:cs="宋体"/>
          <w:bCs/>
        </w:rPr>
        <w:t>为完善项目管理和主管部门决策提供参考依据。</w:t>
      </w:r>
    </w:p>
    <w:p w:rsidR="00AE0D31" w:rsidRDefault="009A05E4">
      <w:pPr>
        <w:pStyle w:val="aa"/>
        <w:numPr>
          <w:ilvl w:val="1"/>
          <w:numId w:val="7"/>
        </w:numPr>
        <w:tabs>
          <w:tab w:val="left" w:pos="1253"/>
        </w:tabs>
        <w:ind w:left="0" w:firstLineChars="200" w:firstLine="560"/>
        <w:rPr>
          <w:rFonts w:ascii="楷体" w:eastAsia="楷体" w:hAnsi="楷体" w:cs="宋体"/>
          <w:bCs/>
        </w:rPr>
      </w:pPr>
      <w:r>
        <w:rPr>
          <w:rFonts w:ascii="楷体" w:eastAsia="楷体" w:hAnsi="楷体" w:cs="宋体"/>
          <w:bCs/>
        </w:rPr>
        <w:t>通过评价人员对项目前期调研、方案制定与评审情况，重点评价以下几个方面：</w:t>
      </w:r>
    </w:p>
    <w:p w:rsidR="00AE0D31" w:rsidRDefault="009A05E4">
      <w:pPr>
        <w:pStyle w:val="aa"/>
        <w:numPr>
          <w:ilvl w:val="2"/>
          <w:numId w:val="8"/>
        </w:numPr>
        <w:tabs>
          <w:tab w:val="left" w:pos="1747"/>
        </w:tabs>
        <w:ind w:left="0" w:firstLineChars="200" w:firstLine="560"/>
        <w:rPr>
          <w:rFonts w:ascii="楷体" w:eastAsia="楷体" w:hAnsi="楷体" w:cs="宋体"/>
          <w:bCs/>
        </w:rPr>
      </w:pPr>
      <w:r>
        <w:rPr>
          <w:rFonts w:ascii="楷体" w:eastAsia="楷体" w:hAnsi="楷体" w:cs="宋体"/>
          <w:bCs/>
        </w:rPr>
        <w:t>侧重对项目</w:t>
      </w:r>
      <w:r>
        <w:rPr>
          <w:rFonts w:ascii="楷体" w:eastAsia="楷体" w:hAnsi="楷体" w:cs="宋体" w:hint="eastAsia"/>
          <w:bCs/>
        </w:rPr>
        <w:t>菜篮子工程任务完成率</w:t>
      </w:r>
      <w:r>
        <w:rPr>
          <w:rFonts w:ascii="楷体" w:eastAsia="楷体" w:hAnsi="楷体" w:cs="宋体"/>
          <w:bCs/>
        </w:rPr>
        <w:t>评价。由于</w:t>
      </w:r>
      <w:r>
        <w:rPr>
          <w:rFonts w:ascii="楷体" w:eastAsia="楷体" w:hAnsi="楷体" w:cs="宋体" w:hint="eastAsia"/>
          <w:bCs/>
        </w:rPr>
        <w:t>“</w:t>
      </w:r>
      <w:r>
        <w:rPr>
          <w:rFonts w:ascii="楷体" w:eastAsia="楷体" w:hAnsi="楷体" w:cs="仿宋_GB2312" w:hint="eastAsia"/>
          <w:kern w:val="2"/>
          <w:szCs w:val="28"/>
          <w:u w:color="000000"/>
          <w:lang w:val="en-US" w:bidi="ar-SA"/>
        </w:rPr>
        <w:t>菜篮子”工程涉及子任务重、单位多</w:t>
      </w:r>
      <w:r>
        <w:rPr>
          <w:rFonts w:ascii="楷体" w:eastAsia="楷体" w:hAnsi="楷体" w:cs="宋体"/>
          <w:bCs/>
        </w:rPr>
        <w:t>，因此重点针对项目</w:t>
      </w:r>
      <w:r>
        <w:rPr>
          <w:rFonts w:ascii="楷体" w:eastAsia="楷体" w:hAnsi="楷体" w:cs="宋体" w:hint="eastAsia"/>
          <w:bCs/>
        </w:rPr>
        <w:t>完成情况进行评价。</w:t>
      </w:r>
    </w:p>
    <w:p w:rsidR="00AE0D31" w:rsidRDefault="009A05E4">
      <w:pPr>
        <w:pStyle w:val="aa"/>
        <w:numPr>
          <w:ilvl w:val="2"/>
          <w:numId w:val="8"/>
        </w:numPr>
        <w:tabs>
          <w:tab w:val="left" w:pos="1747"/>
        </w:tabs>
        <w:ind w:left="0" w:firstLineChars="200" w:firstLine="560"/>
        <w:rPr>
          <w:rFonts w:ascii="楷体" w:eastAsia="楷体" w:hAnsi="楷体" w:cs="宋体"/>
          <w:bCs/>
        </w:rPr>
      </w:pPr>
      <w:r>
        <w:rPr>
          <w:rFonts w:ascii="楷体" w:eastAsia="楷体" w:hAnsi="楷体" w:cs="宋体"/>
          <w:bCs/>
        </w:rPr>
        <w:t>侧重于对</w:t>
      </w:r>
      <w:r>
        <w:rPr>
          <w:rFonts w:ascii="楷体" w:eastAsia="楷体" w:hAnsi="楷体" w:cs="宋体" w:hint="eastAsia"/>
          <w:bCs/>
        </w:rPr>
        <w:t>项目</w:t>
      </w:r>
      <w:r>
        <w:rPr>
          <w:rFonts w:ascii="楷体" w:eastAsia="楷体" w:hAnsi="楷体" w:cs="宋体"/>
          <w:bCs/>
        </w:rPr>
        <w:t>的</w:t>
      </w:r>
      <w:r>
        <w:rPr>
          <w:rFonts w:ascii="楷体" w:eastAsia="楷体" w:hAnsi="楷体" w:cs="宋体" w:hint="eastAsia"/>
          <w:bCs/>
        </w:rPr>
        <w:t>补助发放准确率、补助发放及时率</w:t>
      </w:r>
      <w:r>
        <w:rPr>
          <w:rFonts w:ascii="楷体" w:eastAsia="楷体" w:hAnsi="楷体" w:cs="宋体"/>
          <w:bCs/>
        </w:rPr>
        <w:t>进行评价。</w:t>
      </w:r>
      <w:r>
        <w:rPr>
          <w:rFonts w:ascii="楷体" w:eastAsia="楷体" w:hAnsi="楷体" w:cs="宋体" w:hint="eastAsia"/>
          <w:bCs/>
        </w:rPr>
        <w:t>由于“</w:t>
      </w:r>
      <w:r>
        <w:rPr>
          <w:rFonts w:ascii="楷体" w:eastAsia="楷体" w:hAnsi="楷体" w:cs="仿宋_GB2312" w:hint="eastAsia"/>
          <w:kern w:val="2"/>
          <w:szCs w:val="28"/>
          <w:u w:color="000000"/>
          <w:lang w:val="en-US" w:bidi="ar-SA"/>
        </w:rPr>
        <w:t>菜篮子”工程属于重大民生项目，</w:t>
      </w:r>
      <w:r>
        <w:rPr>
          <w:rFonts w:ascii="楷体" w:eastAsia="楷体" w:hAnsi="楷体" w:cs="宋体"/>
          <w:bCs/>
        </w:rPr>
        <w:t>因此重点</w:t>
      </w:r>
      <w:r>
        <w:rPr>
          <w:rFonts w:ascii="楷体" w:eastAsia="楷体" w:hAnsi="楷体" w:cs="宋体" w:hint="eastAsia"/>
          <w:bCs/>
        </w:rPr>
        <w:t>关注</w:t>
      </w:r>
      <w:r>
        <w:rPr>
          <w:rFonts w:ascii="楷体" w:eastAsia="楷体" w:hAnsi="楷体" w:cs="仿宋_GB2312" w:hint="eastAsia"/>
          <w:kern w:val="2"/>
          <w:szCs w:val="28"/>
          <w:u w:color="000000"/>
          <w:lang w:val="en-US" w:bidi="ar-SA"/>
        </w:rPr>
        <w:t>补助资金发放是否及时、准确。</w:t>
      </w:r>
    </w:p>
    <w:p w:rsidR="00AE0D31" w:rsidRDefault="009A05E4">
      <w:pPr>
        <w:pStyle w:val="aa"/>
        <w:numPr>
          <w:ilvl w:val="2"/>
          <w:numId w:val="8"/>
        </w:numPr>
        <w:tabs>
          <w:tab w:val="left" w:pos="1747"/>
        </w:tabs>
        <w:ind w:left="0" w:firstLineChars="200" w:firstLine="560"/>
        <w:rPr>
          <w:rFonts w:ascii="楷体" w:eastAsia="楷体" w:hAnsi="楷体" w:cs="宋体"/>
          <w:bCs/>
        </w:rPr>
      </w:pPr>
      <w:r>
        <w:rPr>
          <w:rFonts w:ascii="楷体" w:eastAsia="楷体" w:hAnsi="楷体" w:cs="宋体"/>
          <w:bCs/>
        </w:rPr>
        <w:t>侧重于对</w:t>
      </w:r>
      <w:r>
        <w:rPr>
          <w:rFonts w:ascii="楷体" w:eastAsia="楷体" w:hAnsi="楷体" w:cs="宋体" w:hint="eastAsia"/>
          <w:bCs/>
        </w:rPr>
        <w:t>蔬菜市场供应满足率、生猪市场供应满足率进行</w:t>
      </w:r>
      <w:r>
        <w:rPr>
          <w:rFonts w:ascii="楷体" w:eastAsia="楷体" w:hAnsi="楷体" w:cs="宋体"/>
          <w:bCs/>
        </w:rPr>
        <w:t>评价。</w:t>
      </w:r>
      <w:r>
        <w:rPr>
          <w:rFonts w:ascii="楷体" w:eastAsia="楷体" w:hAnsi="楷体" w:cs="宋体" w:hint="eastAsia"/>
          <w:bCs/>
        </w:rPr>
        <w:t>项目已运行一段时间</w:t>
      </w:r>
      <w:r>
        <w:rPr>
          <w:rFonts w:ascii="楷体" w:eastAsia="楷体" w:hAnsi="楷体" w:cs="宋体"/>
          <w:bCs/>
        </w:rPr>
        <w:t>，且</w:t>
      </w:r>
      <w:r>
        <w:rPr>
          <w:rFonts w:ascii="楷体" w:eastAsia="楷体" w:hAnsi="楷体" w:cs="宋体" w:hint="eastAsia"/>
          <w:bCs/>
        </w:rPr>
        <w:t>已</w:t>
      </w:r>
      <w:r>
        <w:rPr>
          <w:rFonts w:ascii="楷体" w:eastAsia="楷体" w:hAnsi="楷体" w:cs="宋体"/>
          <w:bCs/>
        </w:rPr>
        <w:t>投入相当部分资金</w:t>
      </w:r>
      <w:r>
        <w:rPr>
          <w:rFonts w:ascii="楷体" w:eastAsia="楷体" w:hAnsi="楷体" w:cs="宋体" w:hint="eastAsia"/>
          <w:bCs/>
        </w:rPr>
        <w:t>，</w:t>
      </w:r>
      <w:r>
        <w:rPr>
          <w:rFonts w:ascii="楷体" w:eastAsia="楷体" w:hAnsi="楷体" w:cs="宋体"/>
          <w:bCs/>
        </w:rPr>
        <w:t>因此重点</w:t>
      </w:r>
      <w:r>
        <w:rPr>
          <w:rFonts w:ascii="楷体" w:eastAsia="楷体" w:hAnsi="楷体" w:cs="宋体" w:hint="eastAsia"/>
          <w:bCs/>
        </w:rPr>
        <w:t>关注“</w:t>
      </w:r>
      <w:r>
        <w:rPr>
          <w:rFonts w:ascii="楷体" w:eastAsia="楷体" w:hAnsi="楷体" w:cs="仿宋_GB2312" w:hint="eastAsia"/>
          <w:kern w:val="2"/>
          <w:szCs w:val="28"/>
          <w:u w:color="000000"/>
          <w:lang w:val="en-US" w:bidi="ar-SA"/>
        </w:rPr>
        <w:t>菜篮子”工程是否促进市场供需关系。</w:t>
      </w:r>
    </w:p>
    <w:p w:rsidR="00AE0D31" w:rsidRDefault="009A05E4">
      <w:pPr>
        <w:pStyle w:val="2"/>
        <w:numPr>
          <w:ilvl w:val="1"/>
          <w:numId w:val="2"/>
        </w:numPr>
        <w:spacing w:before="0" w:after="0"/>
        <w:rPr>
          <w:rFonts w:ascii="楷体" w:eastAsia="楷体" w:hAnsi="楷体"/>
          <w:sz w:val="28"/>
          <w:szCs w:val="28"/>
        </w:rPr>
      </w:pPr>
      <w:bookmarkStart w:id="24" w:name="_bookmark13"/>
      <w:bookmarkStart w:id="25" w:name="_bookmark14"/>
      <w:bookmarkStart w:id="26" w:name="_Toc15102"/>
      <w:bookmarkEnd w:id="24"/>
      <w:bookmarkEnd w:id="25"/>
      <w:r>
        <w:rPr>
          <w:rFonts w:ascii="楷体" w:eastAsia="楷体" w:hAnsi="楷体"/>
          <w:sz w:val="28"/>
          <w:szCs w:val="28"/>
        </w:rPr>
        <w:lastRenderedPageBreak/>
        <w:t>评价依据</w:t>
      </w:r>
      <w:bookmarkEnd w:id="26"/>
    </w:p>
    <w:p w:rsidR="00AE0D31" w:rsidRDefault="009A05E4">
      <w:pPr>
        <w:pStyle w:val="aa"/>
        <w:numPr>
          <w:ilvl w:val="1"/>
          <w:numId w:val="9"/>
        </w:numPr>
        <w:rPr>
          <w:rFonts w:ascii="楷体" w:eastAsia="楷体" w:hAnsi="楷体"/>
          <w:b/>
        </w:rPr>
      </w:pPr>
      <w:r>
        <w:rPr>
          <w:rFonts w:ascii="楷体" w:eastAsia="楷体" w:hAnsi="楷体"/>
          <w:b/>
        </w:rPr>
        <w:t>项目业务文件</w:t>
      </w:r>
    </w:p>
    <w:p w:rsidR="00AE0D31" w:rsidRDefault="009A05E4">
      <w:pPr>
        <w:pStyle w:val="a3"/>
        <w:numPr>
          <w:ilvl w:val="0"/>
          <w:numId w:val="10"/>
        </w:numPr>
        <w:rPr>
          <w:rFonts w:ascii="楷体" w:eastAsia="楷体" w:hAnsi="楷体" w:cs="宋体"/>
          <w:bCs/>
          <w:szCs w:val="22"/>
        </w:rPr>
      </w:pPr>
      <w:r>
        <w:rPr>
          <w:rFonts w:ascii="楷体" w:eastAsia="楷体" w:hAnsi="楷体" w:cs="宋体" w:hint="eastAsia"/>
          <w:bCs/>
          <w:szCs w:val="22"/>
        </w:rPr>
        <w:t>《四川省财政厅 四川省农业厅关于印发&lt;农业生产发展资金管理办法实施细则</w:t>
      </w:r>
      <w:r>
        <w:rPr>
          <w:rFonts w:ascii="楷体" w:eastAsia="楷体" w:hAnsi="楷体" w:cs="宋体"/>
          <w:bCs/>
          <w:szCs w:val="22"/>
        </w:rPr>
        <w:t>&gt;</w:t>
      </w:r>
      <w:r>
        <w:rPr>
          <w:rFonts w:ascii="楷体" w:eastAsia="楷体" w:hAnsi="楷体" w:cs="宋体" w:hint="eastAsia"/>
          <w:bCs/>
          <w:szCs w:val="22"/>
        </w:rPr>
        <w:t>》（川财农</w:t>
      </w:r>
      <w:r>
        <w:rPr>
          <w:rFonts w:ascii="楷体" w:eastAsia="楷体" w:hAnsi="楷体" w:cs="宋体"/>
          <w:bCs/>
          <w:szCs w:val="22"/>
        </w:rPr>
        <w:t>〔2017〕95号</w:t>
      </w:r>
      <w:r>
        <w:rPr>
          <w:rFonts w:ascii="楷体" w:eastAsia="楷体" w:hAnsi="楷体" w:cs="宋体" w:hint="eastAsia"/>
          <w:bCs/>
          <w:szCs w:val="22"/>
        </w:rPr>
        <w:t>）</w:t>
      </w:r>
      <w:r>
        <w:rPr>
          <w:rFonts w:ascii="楷体" w:eastAsia="楷体" w:hAnsi="楷体" w:cs="宋体"/>
          <w:bCs/>
          <w:szCs w:val="22"/>
        </w:rPr>
        <w:t>;</w:t>
      </w:r>
    </w:p>
    <w:p w:rsidR="00AE0D31" w:rsidRDefault="009A05E4">
      <w:pPr>
        <w:pStyle w:val="a3"/>
        <w:numPr>
          <w:ilvl w:val="0"/>
          <w:numId w:val="10"/>
        </w:numPr>
        <w:rPr>
          <w:rFonts w:ascii="楷体" w:eastAsia="楷体" w:hAnsi="楷体" w:cs="宋体"/>
          <w:bCs/>
          <w:szCs w:val="22"/>
        </w:rPr>
      </w:pPr>
      <w:r>
        <w:rPr>
          <w:rFonts w:ascii="楷体" w:eastAsia="楷体" w:hAnsi="楷体" w:cs="宋体" w:hint="eastAsia"/>
          <w:bCs/>
          <w:szCs w:val="22"/>
        </w:rPr>
        <w:t>《四川省人民政府办公厅关于切实做好重要民生商品市场保供稳价工作的通知》</w:t>
      </w:r>
      <w:r>
        <w:rPr>
          <w:rFonts w:ascii="楷体" w:eastAsia="楷体" w:hAnsi="楷体" w:cs="宋体"/>
          <w:bCs/>
          <w:szCs w:val="22"/>
        </w:rPr>
        <w:t>;</w:t>
      </w:r>
    </w:p>
    <w:p w:rsidR="00AE0D31" w:rsidRDefault="009A05E4">
      <w:pPr>
        <w:pStyle w:val="a3"/>
        <w:numPr>
          <w:ilvl w:val="0"/>
          <w:numId w:val="10"/>
        </w:numPr>
        <w:rPr>
          <w:rFonts w:ascii="楷体" w:eastAsia="楷体" w:hAnsi="楷体" w:cs="宋体"/>
          <w:bCs/>
          <w:szCs w:val="22"/>
        </w:rPr>
      </w:pPr>
      <w:r>
        <w:rPr>
          <w:rFonts w:ascii="楷体" w:eastAsia="楷体" w:hAnsi="楷体" w:cs="宋体" w:hint="eastAsia"/>
          <w:bCs/>
        </w:rPr>
        <w:t>《2</w:t>
      </w:r>
      <w:r>
        <w:rPr>
          <w:rFonts w:ascii="楷体" w:eastAsia="楷体" w:hAnsi="楷体" w:cs="宋体"/>
          <w:bCs/>
        </w:rPr>
        <w:t>020</w:t>
      </w:r>
      <w:r>
        <w:rPr>
          <w:rFonts w:ascii="楷体" w:eastAsia="楷体" w:hAnsi="楷体" w:cs="宋体" w:hint="eastAsia"/>
          <w:bCs/>
        </w:rPr>
        <w:t>年巴中市“菜篮子”市长责任制工作实施方案》；</w:t>
      </w:r>
    </w:p>
    <w:p w:rsidR="00AE0D31" w:rsidRDefault="009A05E4">
      <w:pPr>
        <w:pStyle w:val="21"/>
        <w:numPr>
          <w:ilvl w:val="0"/>
          <w:numId w:val="10"/>
        </w:numPr>
        <w:spacing w:before="0"/>
        <w:rPr>
          <w:rFonts w:ascii="楷体" w:eastAsia="楷体" w:hAnsi="楷体" w:cs="宋体"/>
          <w:b w:val="0"/>
          <w:bCs/>
        </w:rPr>
      </w:pPr>
      <w:r>
        <w:rPr>
          <w:rFonts w:ascii="楷体" w:eastAsia="楷体" w:hAnsi="楷体" w:cs="宋体" w:hint="eastAsia"/>
          <w:b w:val="0"/>
          <w:bCs/>
        </w:rPr>
        <w:t xml:space="preserve">《巴中市财政局 </w:t>
      </w:r>
      <w:r>
        <w:rPr>
          <w:rFonts w:ascii="Calibri" w:eastAsia="楷体" w:hAnsi="Calibri" w:cs="Calibri"/>
          <w:b w:val="0"/>
          <w:bCs/>
        </w:rPr>
        <w:t> </w:t>
      </w:r>
      <w:r>
        <w:rPr>
          <w:rFonts w:ascii="楷体" w:eastAsia="楷体" w:hAnsi="楷体" w:cs="宋体" w:hint="eastAsia"/>
          <w:b w:val="0"/>
          <w:bCs/>
        </w:rPr>
        <w:t>巴中市农业农村局&lt;关于下达2020年“菜篮子”工程专项资金&gt;的通知》（巴财农〔2020〕41号）。</w:t>
      </w:r>
    </w:p>
    <w:p w:rsidR="00AE0D31" w:rsidRDefault="009A05E4">
      <w:pPr>
        <w:pStyle w:val="aa"/>
        <w:numPr>
          <w:ilvl w:val="1"/>
          <w:numId w:val="9"/>
        </w:numPr>
        <w:rPr>
          <w:rFonts w:ascii="楷体" w:eastAsia="楷体" w:hAnsi="楷体"/>
          <w:b/>
        </w:rPr>
      </w:pPr>
      <w:r>
        <w:rPr>
          <w:rFonts w:ascii="楷体" w:eastAsia="楷体" w:hAnsi="楷体"/>
          <w:b/>
        </w:rPr>
        <w:t>绩效评价管理类</w:t>
      </w:r>
    </w:p>
    <w:p w:rsidR="00AE0D31" w:rsidRDefault="009A05E4">
      <w:pPr>
        <w:pStyle w:val="a3"/>
        <w:rPr>
          <w:rFonts w:ascii="楷体" w:eastAsia="楷体" w:hAnsi="楷体" w:cs="宋体"/>
          <w:bCs/>
          <w:szCs w:val="22"/>
        </w:rPr>
      </w:pPr>
      <w:r>
        <w:rPr>
          <w:rFonts w:ascii="楷体" w:eastAsia="楷体" w:hAnsi="楷体" w:cs="宋体" w:hint="eastAsia"/>
          <w:bCs/>
          <w:szCs w:val="22"/>
        </w:rPr>
        <w:t>①</w:t>
      </w:r>
      <w:r>
        <w:rPr>
          <w:rFonts w:ascii="楷体" w:eastAsia="楷体" w:hAnsi="楷体" w:cs="宋体"/>
          <w:bCs/>
          <w:szCs w:val="22"/>
        </w:rPr>
        <w:t>《</w:t>
      </w:r>
      <w:r>
        <w:rPr>
          <w:rFonts w:ascii="楷体" w:eastAsia="楷体" w:hAnsi="楷体" w:cs="宋体" w:hint="eastAsia"/>
          <w:bCs/>
          <w:szCs w:val="22"/>
        </w:rPr>
        <w:t>项目支出绩效评价管理办法》（财预</w:t>
      </w:r>
      <w:r>
        <w:rPr>
          <w:rFonts w:ascii="楷体" w:eastAsia="楷体" w:hAnsi="楷体" w:cs="宋体"/>
          <w:bCs/>
          <w:szCs w:val="22"/>
        </w:rPr>
        <w:t>〔2020〕10号</w:t>
      </w:r>
      <w:r>
        <w:rPr>
          <w:rFonts w:ascii="楷体" w:eastAsia="楷体" w:hAnsi="楷体" w:cs="宋体" w:hint="eastAsia"/>
          <w:bCs/>
          <w:szCs w:val="22"/>
        </w:rPr>
        <w:t>）</w:t>
      </w:r>
      <w:r>
        <w:rPr>
          <w:rFonts w:ascii="楷体" w:eastAsia="楷体" w:hAnsi="楷体" w:cs="宋体"/>
          <w:bCs/>
          <w:szCs w:val="22"/>
        </w:rPr>
        <w:t>；</w:t>
      </w:r>
    </w:p>
    <w:p w:rsidR="00AE0D31" w:rsidRDefault="009A05E4">
      <w:pPr>
        <w:pStyle w:val="a3"/>
        <w:rPr>
          <w:rFonts w:ascii="楷体" w:eastAsia="楷体" w:hAnsi="楷体" w:cs="宋体"/>
          <w:bCs/>
          <w:szCs w:val="22"/>
        </w:rPr>
      </w:pPr>
      <w:r>
        <w:rPr>
          <w:rFonts w:ascii="楷体" w:eastAsia="楷体" w:hAnsi="楷体" w:cs="宋体" w:hint="eastAsia"/>
          <w:bCs/>
          <w:szCs w:val="22"/>
        </w:rPr>
        <w:t>②</w:t>
      </w:r>
      <w:r>
        <w:rPr>
          <w:rFonts w:ascii="楷体" w:eastAsia="楷体" w:hAnsi="楷体" w:cs="宋体"/>
          <w:bCs/>
          <w:szCs w:val="22"/>
        </w:rPr>
        <w:t>《中共中央国务院关于全面实施预算绩效管理的意见》（中发</w:t>
      </w:r>
    </w:p>
    <w:p w:rsidR="00AE0D31" w:rsidRDefault="009A05E4">
      <w:pPr>
        <w:pStyle w:val="a3"/>
        <w:ind w:left="0" w:firstLineChars="200" w:firstLine="560"/>
        <w:rPr>
          <w:rFonts w:ascii="楷体" w:eastAsia="楷体" w:hAnsi="楷体" w:cs="宋体"/>
          <w:bCs/>
          <w:szCs w:val="22"/>
        </w:rPr>
      </w:pPr>
      <w:r>
        <w:rPr>
          <w:rFonts w:ascii="楷体" w:eastAsia="楷体" w:hAnsi="楷体" w:cs="宋体"/>
          <w:bCs/>
          <w:szCs w:val="22"/>
        </w:rPr>
        <w:t>〔2018〕34 号）；</w:t>
      </w:r>
    </w:p>
    <w:p w:rsidR="00AE0D31" w:rsidRDefault="009A05E4">
      <w:pPr>
        <w:pStyle w:val="a3"/>
        <w:ind w:left="0" w:firstLineChars="200" w:firstLine="560"/>
        <w:rPr>
          <w:rFonts w:ascii="楷体" w:eastAsia="楷体" w:hAnsi="楷体" w:cs="宋体"/>
          <w:bCs/>
          <w:szCs w:val="22"/>
        </w:rPr>
      </w:pPr>
      <w:r>
        <w:rPr>
          <w:rFonts w:ascii="楷体" w:eastAsia="楷体" w:hAnsi="楷体" w:cs="宋体" w:hint="eastAsia"/>
          <w:bCs/>
          <w:szCs w:val="22"/>
        </w:rPr>
        <w:t>③《巴中市财政局关于开展2</w:t>
      </w:r>
      <w:r>
        <w:rPr>
          <w:rFonts w:ascii="楷体" w:eastAsia="楷体" w:hAnsi="楷体" w:cs="宋体"/>
          <w:bCs/>
          <w:szCs w:val="22"/>
        </w:rPr>
        <w:t>021</w:t>
      </w:r>
      <w:r>
        <w:rPr>
          <w:rFonts w:ascii="楷体" w:eastAsia="楷体" w:hAnsi="楷体" w:cs="宋体" w:hint="eastAsia"/>
          <w:bCs/>
          <w:szCs w:val="22"/>
        </w:rPr>
        <w:t>年财政支出绩效评价工作的通知》（巴财监绩〔20</w:t>
      </w:r>
      <w:r>
        <w:rPr>
          <w:rFonts w:ascii="楷体" w:eastAsia="楷体" w:hAnsi="楷体" w:cs="宋体"/>
          <w:bCs/>
          <w:szCs w:val="22"/>
        </w:rPr>
        <w:t>21</w:t>
      </w:r>
      <w:r>
        <w:rPr>
          <w:rFonts w:ascii="楷体" w:eastAsia="楷体" w:hAnsi="楷体" w:cs="宋体" w:hint="eastAsia"/>
          <w:bCs/>
          <w:szCs w:val="22"/>
        </w:rPr>
        <w:t>〕</w:t>
      </w:r>
      <w:r>
        <w:rPr>
          <w:rFonts w:ascii="楷体" w:eastAsia="楷体" w:hAnsi="楷体" w:cs="宋体"/>
          <w:bCs/>
          <w:szCs w:val="22"/>
        </w:rPr>
        <w:t>4</w:t>
      </w:r>
      <w:r>
        <w:rPr>
          <w:rFonts w:ascii="楷体" w:eastAsia="楷体" w:hAnsi="楷体" w:cs="宋体" w:hint="eastAsia"/>
          <w:bCs/>
          <w:szCs w:val="22"/>
        </w:rPr>
        <w:t>号））。</w:t>
      </w:r>
    </w:p>
    <w:p w:rsidR="00AE0D31" w:rsidRDefault="009A05E4">
      <w:pPr>
        <w:pStyle w:val="aa"/>
        <w:numPr>
          <w:ilvl w:val="1"/>
          <w:numId w:val="9"/>
        </w:numPr>
        <w:rPr>
          <w:rFonts w:ascii="楷体" w:eastAsia="楷体" w:hAnsi="楷体"/>
          <w:b/>
        </w:rPr>
      </w:pPr>
      <w:r>
        <w:rPr>
          <w:rFonts w:ascii="楷体" w:eastAsia="楷体" w:hAnsi="楷体"/>
          <w:b/>
        </w:rPr>
        <w:t>其他作为评价依据的材料</w:t>
      </w:r>
    </w:p>
    <w:p w:rsidR="00AE0D31" w:rsidRDefault="009A05E4">
      <w:pPr>
        <w:pStyle w:val="a3"/>
        <w:ind w:left="0" w:firstLineChars="200" w:firstLine="560"/>
        <w:rPr>
          <w:rFonts w:ascii="楷体" w:eastAsia="楷体" w:hAnsi="楷体" w:cs="宋体"/>
          <w:bCs/>
          <w:szCs w:val="22"/>
        </w:rPr>
      </w:pPr>
      <w:r>
        <w:rPr>
          <w:rFonts w:ascii="楷体" w:eastAsia="楷体" w:hAnsi="楷体" w:cs="宋体" w:hint="eastAsia"/>
          <w:bCs/>
          <w:szCs w:val="22"/>
        </w:rPr>
        <w:t>①</w:t>
      </w:r>
      <w:r>
        <w:rPr>
          <w:rFonts w:ascii="楷体" w:eastAsia="楷体" w:hAnsi="楷体" w:cs="宋体"/>
          <w:bCs/>
          <w:szCs w:val="22"/>
        </w:rPr>
        <w:t>财政预算安排的项目资金文件；</w:t>
      </w:r>
    </w:p>
    <w:p w:rsidR="00AE0D31" w:rsidRDefault="009A05E4">
      <w:pPr>
        <w:pStyle w:val="a3"/>
        <w:ind w:left="0" w:firstLineChars="200" w:firstLine="560"/>
        <w:rPr>
          <w:rFonts w:ascii="楷体" w:eastAsia="楷体" w:hAnsi="楷体" w:cs="宋体"/>
          <w:bCs/>
          <w:szCs w:val="22"/>
        </w:rPr>
      </w:pPr>
      <w:r>
        <w:rPr>
          <w:rFonts w:ascii="楷体" w:eastAsia="楷体" w:hAnsi="楷体" w:cs="宋体" w:hint="eastAsia"/>
          <w:bCs/>
          <w:szCs w:val="22"/>
        </w:rPr>
        <w:t>②</w:t>
      </w:r>
      <w:r>
        <w:rPr>
          <w:rFonts w:ascii="楷体" w:eastAsia="楷体" w:hAnsi="楷体" w:cs="宋体"/>
          <w:bCs/>
          <w:szCs w:val="22"/>
        </w:rPr>
        <w:t>项目实施总结、考核报告等文件；</w:t>
      </w:r>
    </w:p>
    <w:p w:rsidR="00AE0D31" w:rsidRDefault="009A05E4">
      <w:pPr>
        <w:pStyle w:val="a3"/>
        <w:ind w:left="0" w:firstLineChars="200" w:firstLine="560"/>
        <w:rPr>
          <w:rFonts w:ascii="楷体" w:eastAsia="楷体" w:hAnsi="楷体" w:cs="宋体"/>
          <w:bCs/>
          <w:szCs w:val="22"/>
        </w:rPr>
      </w:pPr>
      <w:r>
        <w:rPr>
          <w:rFonts w:ascii="楷体" w:eastAsia="楷体" w:hAnsi="楷体" w:cs="宋体" w:hint="eastAsia"/>
          <w:bCs/>
          <w:szCs w:val="22"/>
        </w:rPr>
        <w:lastRenderedPageBreak/>
        <w:t>③</w:t>
      </w:r>
      <w:r>
        <w:rPr>
          <w:rFonts w:ascii="楷体" w:eastAsia="楷体" w:hAnsi="楷体" w:cs="宋体"/>
          <w:bCs/>
          <w:szCs w:val="22"/>
        </w:rPr>
        <w:t>相关项目合同、档案材料等；</w:t>
      </w:r>
    </w:p>
    <w:p w:rsidR="00AE0D31" w:rsidRDefault="009A05E4">
      <w:pPr>
        <w:pStyle w:val="a3"/>
        <w:ind w:left="0" w:firstLineChars="200" w:firstLine="560"/>
        <w:rPr>
          <w:rFonts w:ascii="楷体" w:eastAsia="楷体" w:hAnsi="楷体" w:cs="宋体"/>
          <w:bCs/>
          <w:szCs w:val="22"/>
        </w:rPr>
      </w:pPr>
      <w:r>
        <w:rPr>
          <w:rFonts w:ascii="楷体" w:eastAsia="楷体" w:hAnsi="楷体" w:cs="宋体" w:hint="eastAsia"/>
          <w:bCs/>
          <w:szCs w:val="22"/>
        </w:rPr>
        <w:t>④</w:t>
      </w:r>
      <w:r>
        <w:rPr>
          <w:rFonts w:ascii="楷体" w:eastAsia="楷体" w:hAnsi="楷体" w:cs="宋体"/>
          <w:bCs/>
          <w:szCs w:val="22"/>
        </w:rPr>
        <w:t>相关报表、</w:t>
      </w:r>
      <w:r>
        <w:rPr>
          <w:rFonts w:ascii="楷体" w:eastAsia="楷体" w:hAnsi="楷体" w:cs="宋体" w:hint="eastAsia"/>
          <w:bCs/>
          <w:szCs w:val="22"/>
        </w:rPr>
        <w:t>账</w:t>
      </w:r>
      <w:r>
        <w:rPr>
          <w:rFonts w:ascii="楷体" w:eastAsia="楷体" w:hAnsi="楷体" w:cs="宋体"/>
          <w:bCs/>
          <w:szCs w:val="22"/>
        </w:rPr>
        <w:t>簿、凭证。</w:t>
      </w:r>
    </w:p>
    <w:p w:rsidR="00AE0D31" w:rsidRDefault="009A05E4">
      <w:pPr>
        <w:pStyle w:val="2"/>
        <w:numPr>
          <w:ilvl w:val="1"/>
          <w:numId w:val="2"/>
        </w:numPr>
        <w:spacing w:before="0" w:after="0"/>
        <w:rPr>
          <w:rFonts w:ascii="楷体" w:eastAsia="楷体" w:hAnsi="楷体"/>
          <w:sz w:val="28"/>
          <w:szCs w:val="28"/>
        </w:rPr>
      </w:pPr>
      <w:bookmarkStart w:id="27" w:name="_bookmark16"/>
      <w:bookmarkStart w:id="28" w:name="_bookmark15"/>
      <w:bookmarkStart w:id="29" w:name="_Toc27041"/>
      <w:bookmarkEnd w:id="27"/>
      <w:bookmarkEnd w:id="28"/>
      <w:r>
        <w:rPr>
          <w:rFonts w:ascii="楷体" w:eastAsia="楷体" w:hAnsi="楷体"/>
          <w:sz w:val="28"/>
          <w:szCs w:val="28"/>
        </w:rPr>
        <w:t>绩效评价体系</w:t>
      </w:r>
      <w:bookmarkEnd w:id="29"/>
    </w:p>
    <w:p w:rsidR="00AE0D31" w:rsidRDefault="009A05E4" w:rsidP="00E477E3">
      <w:pPr>
        <w:pStyle w:val="aa"/>
        <w:numPr>
          <w:ilvl w:val="1"/>
          <w:numId w:val="11"/>
        </w:numPr>
        <w:ind w:left="0" w:firstLineChars="200" w:firstLine="560"/>
        <w:rPr>
          <w:rFonts w:ascii="楷体" w:eastAsia="楷体" w:hAnsi="楷体"/>
          <w:b/>
        </w:rPr>
      </w:pPr>
      <w:r>
        <w:rPr>
          <w:rFonts w:ascii="楷体" w:eastAsia="楷体" w:hAnsi="楷体"/>
          <w:b/>
        </w:rPr>
        <w:t>绩效评价指标确定原则</w:t>
      </w:r>
    </w:p>
    <w:p w:rsidR="00AE0D31" w:rsidRDefault="009A05E4">
      <w:pPr>
        <w:pStyle w:val="aa"/>
        <w:numPr>
          <w:ilvl w:val="0"/>
          <w:numId w:val="12"/>
        </w:numPr>
        <w:tabs>
          <w:tab w:val="left" w:pos="1747"/>
        </w:tabs>
        <w:ind w:firstLineChars="200" w:firstLine="560"/>
        <w:rPr>
          <w:rFonts w:ascii="楷体" w:eastAsia="楷体" w:hAnsi="楷体" w:cs="宋体"/>
          <w:bCs/>
        </w:rPr>
      </w:pPr>
      <w:r>
        <w:rPr>
          <w:rFonts w:ascii="楷体" w:eastAsia="楷体" w:hAnsi="楷体" w:cs="宋体"/>
          <w:bCs/>
        </w:rPr>
        <w:t>相关性原则。绩效评价指标与绩效目标有直接的联系，能够恰当反映目标的实现程度。</w:t>
      </w:r>
    </w:p>
    <w:p w:rsidR="00AE0D31" w:rsidRDefault="009A05E4">
      <w:pPr>
        <w:pStyle w:val="aa"/>
        <w:numPr>
          <w:ilvl w:val="0"/>
          <w:numId w:val="12"/>
        </w:numPr>
        <w:tabs>
          <w:tab w:val="left" w:pos="1747"/>
        </w:tabs>
        <w:ind w:firstLineChars="200" w:firstLine="560"/>
        <w:rPr>
          <w:rFonts w:ascii="楷体" w:eastAsia="楷体" w:hAnsi="楷体" w:cs="宋体"/>
          <w:bCs/>
        </w:rPr>
      </w:pPr>
      <w:r>
        <w:rPr>
          <w:rFonts w:ascii="楷体" w:eastAsia="楷体" w:hAnsi="楷体" w:cs="宋体"/>
          <w:bCs/>
        </w:rPr>
        <w:t>重要性原则。优先使用最具评价对象代表性、最能反映评价要求的核心指标。</w:t>
      </w:r>
    </w:p>
    <w:p w:rsidR="00AE0D31" w:rsidRDefault="009A05E4">
      <w:pPr>
        <w:pStyle w:val="aa"/>
        <w:numPr>
          <w:ilvl w:val="0"/>
          <w:numId w:val="12"/>
        </w:numPr>
        <w:tabs>
          <w:tab w:val="left" w:pos="1747"/>
        </w:tabs>
        <w:ind w:firstLineChars="200" w:firstLine="560"/>
        <w:rPr>
          <w:rFonts w:ascii="楷体" w:eastAsia="楷体" w:hAnsi="楷体" w:cs="宋体"/>
          <w:bCs/>
        </w:rPr>
      </w:pPr>
      <w:r>
        <w:rPr>
          <w:rFonts w:ascii="楷体" w:eastAsia="楷体" w:hAnsi="楷体" w:cs="宋体"/>
          <w:bCs/>
        </w:rPr>
        <w:t>可比性原则。对同类评价对象设定共性的绩效评价指标，以便于评价标准的规范和评价结果可相互比较。</w:t>
      </w:r>
    </w:p>
    <w:p w:rsidR="00AE0D31" w:rsidRDefault="009A05E4">
      <w:pPr>
        <w:pStyle w:val="aa"/>
        <w:numPr>
          <w:ilvl w:val="0"/>
          <w:numId w:val="12"/>
        </w:numPr>
        <w:tabs>
          <w:tab w:val="left" w:pos="1747"/>
        </w:tabs>
        <w:ind w:firstLineChars="200" w:firstLine="560"/>
        <w:rPr>
          <w:rFonts w:ascii="楷体" w:eastAsia="楷体" w:hAnsi="楷体" w:cs="宋体"/>
          <w:bCs/>
        </w:rPr>
      </w:pPr>
      <w:r>
        <w:rPr>
          <w:rFonts w:ascii="楷体" w:eastAsia="楷体" w:hAnsi="楷体" w:cs="宋体"/>
          <w:bCs/>
        </w:rPr>
        <w:t>系统性原则。将定量指标与定性指标相结合，定量指标量化，定性指标可衡量，系统反映财政支出所产生的社会效益、经济效益、环境效益和可持续影响等。</w:t>
      </w:r>
    </w:p>
    <w:p w:rsidR="00AE0D31" w:rsidRDefault="009A05E4">
      <w:pPr>
        <w:pStyle w:val="aa"/>
        <w:numPr>
          <w:ilvl w:val="0"/>
          <w:numId w:val="12"/>
        </w:numPr>
        <w:tabs>
          <w:tab w:val="left" w:pos="1747"/>
        </w:tabs>
        <w:ind w:firstLineChars="200" w:firstLine="560"/>
        <w:rPr>
          <w:rFonts w:ascii="楷体" w:eastAsia="楷体" w:hAnsi="楷体" w:cs="宋体"/>
          <w:bCs/>
        </w:rPr>
      </w:pPr>
      <w:r>
        <w:rPr>
          <w:rFonts w:ascii="楷体" w:eastAsia="楷体" w:hAnsi="楷体" w:cs="宋体"/>
          <w:bCs/>
        </w:rPr>
        <w:t>经济性原则。通俗易懂、简便易行，数据的获得考虑现实条件和可操作性，符合成本效益原则。</w:t>
      </w:r>
    </w:p>
    <w:p w:rsidR="00AE0D31" w:rsidRDefault="009A05E4" w:rsidP="00E477E3">
      <w:pPr>
        <w:pStyle w:val="aa"/>
        <w:numPr>
          <w:ilvl w:val="1"/>
          <w:numId w:val="11"/>
        </w:numPr>
        <w:ind w:left="0" w:firstLineChars="200" w:firstLine="560"/>
        <w:rPr>
          <w:rFonts w:ascii="楷体" w:eastAsia="楷体" w:hAnsi="楷体"/>
          <w:b/>
        </w:rPr>
      </w:pPr>
      <w:r>
        <w:rPr>
          <w:rFonts w:ascii="楷体" w:eastAsia="楷体" w:hAnsi="楷体"/>
          <w:b/>
        </w:rPr>
        <w:t>评价方法</w:t>
      </w:r>
    </w:p>
    <w:p w:rsidR="00AE0D31" w:rsidRDefault="009A05E4">
      <w:pPr>
        <w:pStyle w:val="a3"/>
        <w:ind w:left="0" w:firstLineChars="200" w:firstLine="560"/>
        <w:rPr>
          <w:rFonts w:ascii="楷体" w:eastAsia="楷体" w:hAnsi="楷体"/>
        </w:rPr>
      </w:pPr>
      <w:r>
        <w:rPr>
          <w:rFonts w:ascii="楷体" w:eastAsia="楷体" w:hAnsi="楷体"/>
        </w:rPr>
        <w:t>本次绩效评价主要采用以下评价方法：</w:t>
      </w:r>
    </w:p>
    <w:p w:rsidR="00AE0D31" w:rsidRDefault="009A05E4">
      <w:pPr>
        <w:pStyle w:val="aa"/>
        <w:numPr>
          <w:ilvl w:val="0"/>
          <w:numId w:val="13"/>
        </w:numPr>
        <w:tabs>
          <w:tab w:val="left" w:pos="1747"/>
        </w:tabs>
        <w:ind w:left="0" w:firstLine="559"/>
        <w:rPr>
          <w:rFonts w:ascii="楷体" w:eastAsia="楷体" w:hAnsi="楷体" w:cs="宋体"/>
          <w:bCs/>
        </w:rPr>
      </w:pPr>
      <w:r>
        <w:rPr>
          <w:rFonts w:ascii="楷体" w:eastAsia="楷体" w:hAnsi="楷体" w:cs="宋体"/>
          <w:bCs/>
        </w:rPr>
        <w:t>比较法，通过对绩效目标与实施效果、历史与当期情况、不同部门</w:t>
      </w:r>
      <w:r>
        <w:rPr>
          <w:rFonts w:ascii="楷体" w:eastAsia="楷体" w:hAnsi="楷体" w:cs="宋体"/>
          <w:bCs/>
        </w:rPr>
        <w:lastRenderedPageBreak/>
        <w:t>和地区同类支出的比较，综合分析绩效目标实现程度。</w:t>
      </w:r>
    </w:p>
    <w:p w:rsidR="00AE0D31" w:rsidRDefault="009A05E4">
      <w:pPr>
        <w:pStyle w:val="aa"/>
        <w:numPr>
          <w:ilvl w:val="0"/>
          <w:numId w:val="13"/>
        </w:numPr>
        <w:tabs>
          <w:tab w:val="left" w:pos="1747"/>
        </w:tabs>
        <w:ind w:left="0" w:firstLine="559"/>
        <w:rPr>
          <w:rFonts w:ascii="楷体" w:eastAsia="楷体" w:hAnsi="楷体" w:cs="宋体"/>
          <w:bCs/>
        </w:rPr>
      </w:pPr>
      <w:r>
        <w:rPr>
          <w:rFonts w:ascii="楷体" w:eastAsia="楷体" w:hAnsi="楷体" w:cs="宋体"/>
          <w:bCs/>
        </w:rPr>
        <w:t>因素分析法，通过综合分析影响绩效目标实现、实施效果的内外因素，评价绩效目标实现程度。</w:t>
      </w:r>
    </w:p>
    <w:p w:rsidR="00AE0D31" w:rsidRDefault="009A05E4">
      <w:pPr>
        <w:pStyle w:val="aa"/>
        <w:numPr>
          <w:ilvl w:val="0"/>
          <w:numId w:val="13"/>
        </w:numPr>
        <w:tabs>
          <w:tab w:val="left" w:pos="1747"/>
        </w:tabs>
        <w:ind w:left="0" w:firstLine="559"/>
        <w:rPr>
          <w:rFonts w:ascii="楷体" w:eastAsia="楷体" w:hAnsi="楷体" w:cs="宋体"/>
          <w:bCs/>
        </w:rPr>
      </w:pPr>
      <w:r>
        <w:rPr>
          <w:rFonts w:ascii="楷体" w:eastAsia="楷体" w:hAnsi="楷体" w:cs="宋体"/>
          <w:bCs/>
        </w:rPr>
        <w:t>公众评判法，通过专家评估、公众问卷及抽样调查等对财政支出效果进行评判，评价绩效目标实现程度。</w:t>
      </w:r>
    </w:p>
    <w:p w:rsidR="00AE0D31" w:rsidRDefault="009A05E4">
      <w:pPr>
        <w:pStyle w:val="2"/>
        <w:numPr>
          <w:ilvl w:val="1"/>
          <w:numId w:val="2"/>
        </w:numPr>
        <w:spacing w:before="0" w:after="0"/>
        <w:rPr>
          <w:rFonts w:ascii="楷体" w:eastAsia="楷体" w:hAnsi="楷体"/>
          <w:sz w:val="28"/>
          <w:szCs w:val="28"/>
        </w:rPr>
      </w:pPr>
      <w:bookmarkStart w:id="30" w:name="_bookmark17"/>
      <w:bookmarkStart w:id="31" w:name="_Toc21874"/>
      <w:bookmarkEnd w:id="30"/>
      <w:r>
        <w:rPr>
          <w:rFonts w:ascii="楷体" w:eastAsia="楷体" w:hAnsi="楷体"/>
          <w:sz w:val="28"/>
          <w:szCs w:val="28"/>
        </w:rPr>
        <w:t>绩效评价实施情况</w:t>
      </w:r>
      <w:bookmarkEnd w:id="31"/>
    </w:p>
    <w:p w:rsidR="00AE0D31" w:rsidRDefault="009A05E4">
      <w:pPr>
        <w:pStyle w:val="a3"/>
        <w:ind w:left="0" w:firstLine="559"/>
        <w:rPr>
          <w:rFonts w:ascii="楷体" w:eastAsia="楷体" w:hAnsi="楷体" w:cs="宋体"/>
          <w:bCs/>
          <w:szCs w:val="22"/>
        </w:rPr>
      </w:pPr>
      <w:r>
        <w:rPr>
          <w:rFonts w:ascii="楷体" w:eastAsia="楷体" w:hAnsi="楷体" w:cs="宋体"/>
          <w:bCs/>
          <w:szCs w:val="22"/>
        </w:rPr>
        <w:t>自20</w:t>
      </w:r>
      <w:r>
        <w:rPr>
          <w:rFonts w:ascii="楷体" w:eastAsia="楷体" w:hAnsi="楷体" w:cs="宋体" w:hint="eastAsia"/>
          <w:bCs/>
          <w:szCs w:val="22"/>
        </w:rPr>
        <w:t>2</w:t>
      </w:r>
      <w:r>
        <w:rPr>
          <w:rFonts w:ascii="楷体" w:eastAsia="楷体" w:hAnsi="楷体" w:cs="宋体"/>
          <w:bCs/>
          <w:szCs w:val="22"/>
        </w:rPr>
        <w:t>1</w:t>
      </w:r>
      <w:r>
        <w:rPr>
          <w:rFonts w:ascii="楷体" w:eastAsia="楷体" w:hAnsi="楷体" w:cs="宋体" w:hint="eastAsia"/>
          <w:bCs/>
          <w:szCs w:val="22"/>
        </w:rPr>
        <w:t>年</w:t>
      </w:r>
      <w:r>
        <w:rPr>
          <w:rFonts w:ascii="楷体" w:eastAsia="楷体" w:hAnsi="楷体" w:cs="宋体"/>
          <w:bCs/>
          <w:szCs w:val="22"/>
        </w:rPr>
        <w:t>5</w:t>
      </w:r>
      <w:r>
        <w:rPr>
          <w:rFonts w:ascii="楷体" w:eastAsia="楷体" w:hAnsi="楷体" w:cs="宋体" w:hint="eastAsia"/>
          <w:bCs/>
          <w:szCs w:val="22"/>
        </w:rPr>
        <w:t>月</w:t>
      </w:r>
      <w:r>
        <w:rPr>
          <w:rFonts w:ascii="楷体" w:eastAsia="楷体" w:hAnsi="楷体" w:cs="宋体"/>
          <w:bCs/>
          <w:szCs w:val="22"/>
        </w:rPr>
        <w:t>项目启动会以来，项</w:t>
      </w:r>
      <w:r>
        <w:rPr>
          <w:rFonts w:ascii="楷体" w:eastAsia="楷体" w:hAnsi="楷体" w:cs="宋体" w:hint="eastAsia"/>
          <w:bCs/>
          <w:szCs w:val="22"/>
        </w:rPr>
        <w:t>目</w:t>
      </w:r>
      <w:r>
        <w:rPr>
          <w:rFonts w:ascii="楷体" w:eastAsia="楷体" w:hAnsi="楷体" w:cs="宋体"/>
          <w:bCs/>
          <w:szCs w:val="22"/>
        </w:rPr>
        <w:t>组在前期调研的情况下</w:t>
      </w:r>
      <w:r>
        <w:rPr>
          <w:rFonts w:ascii="楷体" w:eastAsia="楷体" w:hAnsi="楷体" w:cs="宋体" w:hint="eastAsia"/>
          <w:bCs/>
          <w:szCs w:val="22"/>
        </w:rPr>
        <w:t>，</w:t>
      </w:r>
      <w:r>
        <w:rPr>
          <w:rFonts w:ascii="楷体" w:eastAsia="楷体" w:hAnsi="楷体" w:cs="宋体"/>
          <w:bCs/>
          <w:szCs w:val="22"/>
        </w:rPr>
        <w:t>完成了项目绩效评价工作方案，明确了评价的目的、方法、原则、指标体系、标准、社会调查方案等。20</w:t>
      </w:r>
      <w:r>
        <w:rPr>
          <w:rFonts w:ascii="楷体" w:eastAsia="楷体" w:hAnsi="楷体" w:cs="宋体" w:hint="eastAsia"/>
          <w:bCs/>
          <w:szCs w:val="22"/>
        </w:rPr>
        <w:t>2</w:t>
      </w:r>
      <w:r>
        <w:rPr>
          <w:rFonts w:ascii="楷体" w:eastAsia="楷体" w:hAnsi="楷体" w:cs="宋体"/>
          <w:bCs/>
          <w:szCs w:val="22"/>
        </w:rPr>
        <w:t>1年5</w:t>
      </w:r>
      <w:r>
        <w:rPr>
          <w:rFonts w:ascii="楷体" w:eastAsia="楷体" w:hAnsi="楷体" w:cs="宋体" w:hint="eastAsia"/>
          <w:bCs/>
          <w:szCs w:val="22"/>
        </w:rPr>
        <w:t>-</w:t>
      </w:r>
      <w:r>
        <w:rPr>
          <w:rFonts w:ascii="楷体" w:eastAsia="楷体" w:hAnsi="楷体" w:cs="宋体"/>
          <w:bCs/>
          <w:szCs w:val="22"/>
        </w:rPr>
        <w:t>6月</w:t>
      </w:r>
      <w:r>
        <w:rPr>
          <w:rFonts w:ascii="楷体" w:eastAsia="楷体" w:hAnsi="楷体" w:cs="宋体" w:hint="eastAsia"/>
          <w:bCs/>
          <w:szCs w:val="22"/>
        </w:rPr>
        <w:t>，</w:t>
      </w:r>
      <w:r>
        <w:rPr>
          <w:rFonts w:ascii="楷体" w:eastAsia="楷体" w:hAnsi="楷体" w:cs="宋体"/>
          <w:bCs/>
          <w:szCs w:val="22"/>
        </w:rPr>
        <w:t>项目组经过了数据采集、问卷调查、访谈、数据分析和报告撰写等环节，顺利完成了绩效评价报告工作。</w:t>
      </w:r>
    </w:p>
    <w:p w:rsidR="00AE0D31" w:rsidRDefault="009A05E4">
      <w:pPr>
        <w:pStyle w:val="1"/>
        <w:numPr>
          <w:ilvl w:val="0"/>
          <w:numId w:val="2"/>
        </w:numPr>
        <w:rPr>
          <w:rFonts w:ascii="楷体" w:eastAsia="楷体" w:hAnsi="楷体"/>
        </w:rPr>
      </w:pPr>
      <w:bookmarkStart w:id="32" w:name="_bookmark18"/>
      <w:bookmarkStart w:id="33" w:name="_Toc2172"/>
      <w:bookmarkEnd w:id="32"/>
      <w:r>
        <w:rPr>
          <w:rFonts w:ascii="楷体" w:eastAsia="楷体" w:hAnsi="楷体" w:hint="eastAsia"/>
        </w:rPr>
        <w:t>评价结论和绩效分析</w:t>
      </w:r>
      <w:bookmarkEnd w:id="33"/>
    </w:p>
    <w:p w:rsidR="00AE0D31" w:rsidRDefault="009A05E4">
      <w:pPr>
        <w:pStyle w:val="2"/>
        <w:numPr>
          <w:ilvl w:val="1"/>
          <w:numId w:val="2"/>
        </w:numPr>
        <w:spacing w:before="0" w:after="0"/>
        <w:rPr>
          <w:rFonts w:ascii="楷体" w:eastAsia="楷体" w:hAnsi="楷体"/>
          <w:sz w:val="28"/>
          <w:szCs w:val="28"/>
        </w:rPr>
      </w:pPr>
      <w:bookmarkStart w:id="34" w:name="_bookmark19"/>
      <w:bookmarkStart w:id="35" w:name="_Toc13016"/>
      <w:bookmarkEnd w:id="34"/>
      <w:r>
        <w:rPr>
          <w:rFonts w:ascii="楷体" w:eastAsia="楷体" w:hAnsi="楷体"/>
          <w:sz w:val="28"/>
          <w:szCs w:val="28"/>
        </w:rPr>
        <w:t>评价结论</w:t>
      </w:r>
      <w:bookmarkEnd w:id="35"/>
    </w:p>
    <w:p w:rsidR="00AE0D31" w:rsidRDefault="009A05E4">
      <w:pPr>
        <w:pStyle w:val="a3"/>
        <w:ind w:left="0" w:firstLineChars="200" w:firstLine="560"/>
        <w:rPr>
          <w:rFonts w:ascii="楷体" w:eastAsia="楷体" w:hAnsi="楷体" w:cs="宋体"/>
          <w:bCs/>
          <w:szCs w:val="22"/>
        </w:rPr>
      </w:pPr>
      <w:r>
        <w:rPr>
          <w:rFonts w:ascii="楷体" w:eastAsia="楷体" w:hAnsi="楷体" w:cs="宋体"/>
          <w:bCs/>
          <w:szCs w:val="22"/>
        </w:rPr>
        <w:t>经评价，</w:t>
      </w:r>
      <w:r>
        <w:rPr>
          <w:rFonts w:ascii="楷体" w:eastAsia="楷体" w:hAnsi="楷体" w:cs="宋体" w:hint="eastAsia"/>
          <w:bCs/>
          <w:szCs w:val="22"/>
        </w:rPr>
        <w:t>2</w:t>
      </w:r>
      <w:r>
        <w:rPr>
          <w:rFonts w:ascii="楷体" w:eastAsia="楷体" w:hAnsi="楷体" w:cs="宋体"/>
          <w:bCs/>
          <w:szCs w:val="22"/>
        </w:rPr>
        <w:t>020</w:t>
      </w:r>
      <w:r>
        <w:rPr>
          <w:rFonts w:ascii="楷体" w:eastAsia="楷体" w:hAnsi="楷体" w:cs="宋体" w:hint="eastAsia"/>
          <w:bCs/>
          <w:szCs w:val="22"/>
        </w:rPr>
        <w:t>年巴中市</w:t>
      </w:r>
      <w:r>
        <w:rPr>
          <w:rFonts w:ascii="楷体" w:eastAsia="楷体" w:hAnsi="楷体" w:cs="宋体" w:hint="eastAsia"/>
          <w:bCs/>
        </w:rPr>
        <w:t>农业发展专项经费</w:t>
      </w:r>
      <w:r>
        <w:rPr>
          <w:rFonts w:ascii="楷体" w:eastAsia="楷体" w:hAnsi="楷体" w:cs="宋体"/>
          <w:bCs/>
          <w:szCs w:val="22"/>
        </w:rPr>
        <w:t>项目总得分为86.5分，属于“</w:t>
      </w:r>
      <w:r>
        <w:rPr>
          <w:rFonts w:ascii="楷体" w:eastAsia="楷体" w:hAnsi="楷体" w:cs="宋体" w:hint="eastAsia"/>
          <w:bCs/>
          <w:szCs w:val="22"/>
        </w:rPr>
        <w:t>良好</w:t>
      </w:r>
      <w:r>
        <w:rPr>
          <w:rFonts w:ascii="楷体" w:eastAsia="楷体" w:hAnsi="楷体" w:cs="宋体"/>
          <w:bCs/>
          <w:szCs w:val="22"/>
        </w:rPr>
        <w:t>”。其中，项目</w:t>
      </w:r>
      <w:r>
        <w:rPr>
          <w:rFonts w:ascii="楷体" w:eastAsia="楷体" w:hAnsi="楷体" w:cs="宋体" w:hint="eastAsia"/>
          <w:bCs/>
          <w:szCs w:val="22"/>
        </w:rPr>
        <w:t>决策</w:t>
      </w:r>
      <w:r>
        <w:rPr>
          <w:rFonts w:ascii="楷体" w:eastAsia="楷体" w:hAnsi="楷体" w:cs="宋体"/>
          <w:bCs/>
          <w:szCs w:val="22"/>
        </w:rPr>
        <w:t>指标权重为20分，得分为18分，得分率90%；</w:t>
      </w:r>
      <w:r>
        <w:rPr>
          <w:rFonts w:ascii="楷体" w:eastAsia="楷体" w:hAnsi="楷体" w:cs="宋体" w:hint="eastAsia"/>
          <w:bCs/>
          <w:szCs w:val="22"/>
        </w:rPr>
        <w:t>项目管理</w:t>
      </w:r>
      <w:r>
        <w:rPr>
          <w:rFonts w:ascii="楷体" w:eastAsia="楷体" w:hAnsi="楷体" w:cs="宋体"/>
          <w:bCs/>
          <w:szCs w:val="22"/>
        </w:rPr>
        <w:t>指标权重为3</w:t>
      </w:r>
      <w:r>
        <w:rPr>
          <w:rFonts w:ascii="楷体" w:eastAsia="楷体" w:hAnsi="楷体" w:cs="宋体" w:hint="eastAsia"/>
          <w:bCs/>
          <w:szCs w:val="22"/>
        </w:rPr>
        <w:t>0</w:t>
      </w:r>
      <w:r>
        <w:rPr>
          <w:rFonts w:ascii="楷体" w:eastAsia="楷体" w:hAnsi="楷体" w:cs="宋体"/>
          <w:bCs/>
          <w:szCs w:val="22"/>
        </w:rPr>
        <w:t>分，得分为</w:t>
      </w:r>
      <w:r>
        <w:rPr>
          <w:rFonts w:ascii="楷体" w:eastAsia="楷体" w:hAnsi="楷体" w:cs="宋体" w:hint="eastAsia"/>
          <w:bCs/>
          <w:szCs w:val="22"/>
        </w:rPr>
        <w:t>2</w:t>
      </w:r>
      <w:r>
        <w:rPr>
          <w:rFonts w:ascii="楷体" w:eastAsia="楷体" w:hAnsi="楷体" w:cs="宋体"/>
          <w:bCs/>
          <w:szCs w:val="22"/>
        </w:rPr>
        <w:t>5.5分，得分率85%；</w:t>
      </w:r>
      <w:r>
        <w:rPr>
          <w:rFonts w:ascii="楷体" w:eastAsia="楷体" w:hAnsi="楷体" w:cs="宋体" w:hint="eastAsia"/>
          <w:bCs/>
          <w:szCs w:val="22"/>
        </w:rPr>
        <w:t>目标完成</w:t>
      </w:r>
      <w:r>
        <w:rPr>
          <w:rFonts w:ascii="楷体" w:eastAsia="楷体" w:hAnsi="楷体" w:cs="宋体"/>
          <w:bCs/>
          <w:szCs w:val="22"/>
        </w:rPr>
        <w:t>指标权重为20分，得分为13分</w:t>
      </w:r>
      <w:r>
        <w:rPr>
          <w:rFonts w:ascii="楷体" w:eastAsia="楷体" w:hAnsi="楷体" w:cs="宋体" w:hint="eastAsia"/>
          <w:bCs/>
          <w:szCs w:val="22"/>
        </w:rPr>
        <w:t>，</w:t>
      </w:r>
      <w:r>
        <w:rPr>
          <w:rFonts w:ascii="楷体" w:eastAsia="楷体" w:hAnsi="楷体" w:cs="宋体"/>
          <w:bCs/>
          <w:szCs w:val="22"/>
        </w:rPr>
        <w:t>得分率65%</w:t>
      </w:r>
      <w:r>
        <w:rPr>
          <w:rFonts w:ascii="楷体" w:eastAsia="楷体" w:hAnsi="楷体" w:cs="宋体" w:hint="eastAsia"/>
          <w:bCs/>
          <w:szCs w:val="22"/>
        </w:rPr>
        <w:t>；项目效果</w:t>
      </w:r>
      <w:r>
        <w:rPr>
          <w:rFonts w:ascii="楷体" w:eastAsia="楷体" w:hAnsi="楷体" w:cs="宋体"/>
          <w:bCs/>
          <w:szCs w:val="22"/>
        </w:rPr>
        <w:t>指标权重为30分，得分为30分，得分率100%。</w:t>
      </w:r>
    </w:p>
    <w:p w:rsidR="00AE0D31" w:rsidRDefault="009A05E4">
      <w:pPr>
        <w:jc w:val="center"/>
        <w:rPr>
          <w:rFonts w:ascii="楷体" w:eastAsia="楷体" w:hAnsi="楷体"/>
          <w:b/>
          <w:sz w:val="22"/>
          <w:szCs w:val="24"/>
        </w:rPr>
      </w:pPr>
      <w:r>
        <w:rPr>
          <w:rFonts w:ascii="楷体" w:eastAsia="楷体" w:hAnsi="楷体"/>
          <w:b/>
          <w:sz w:val="22"/>
          <w:szCs w:val="24"/>
        </w:rPr>
        <w:t xml:space="preserve">表 </w:t>
      </w:r>
      <w:r>
        <w:rPr>
          <w:rFonts w:ascii="楷体" w:eastAsia="楷体" w:hAnsi="楷体" w:hint="eastAsia"/>
          <w:b/>
          <w:sz w:val="22"/>
          <w:szCs w:val="24"/>
        </w:rPr>
        <w:t>4</w:t>
      </w:r>
      <w:r>
        <w:rPr>
          <w:rFonts w:ascii="楷体" w:eastAsia="楷体" w:hAnsi="楷体"/>
          <w:b/>
          <w:sz w:val="22"/>
          <w:szCs w:val="24"/>
        </w:rPr>
        <w:t>：</w:t>
      </w:r>
      <w:r>
        <w:rPr>
          <w:rFonts w:ascii="楷体" w:eastAsia="楷体" w:hAnsi="楷体" w:hint="eastAsia"/>
          <w:b/>
          <w:sz w:val="22"/>
          <w:szCs w:val="24"/>
        </w:rPr>
        <w:t>二</w:t>
      </w:r>
      <w:r>
        <w:rPr>
          <w:rFonts w:ascii="楷体" w:eastAsia="楷体" w:hAnsi="楷体"/>
          <w:b/>
          <w:sz w:val="22"/>
          <w:szCs w:val="24"/>
        </w:rPr>
        <w:t>级指标评分汇总表</w:t>
      </w:r>
    </w:p>
    <w:tbl>
      <w:tblPr>
        <w:tblStyle w:val="TableNormal"/>
        <w:tblW w:w="101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1275"/>
        <w:gridCol w:w="1276"/>
        <w:gridCol w:w="1134"/>
        <w:gridCol w:w="1134"/>
        <w:gridCol w:w="1134"/>
        <w:gridCol w:w="1134"/>
        <w:gridCol w:w="1134"/>
        <w:gridCol w:w="767"/>
      </w:tblGrid>
      <w:tr w:rsidR="00AE0D31">
        <w:trPr>
          <w:trHeight w:val="310"/>
          <w:jc w:val="center"/>
        </w:trPr>
        <w:tc>
          <w:tcPr>
            <w:tcW w:w="1188" w:type="dxa"/>
            <w:vAlign w:val="center"/>
          </w:tcPr>
          <w:p w:rsidR="00AE0D31" w:rsidRDefault="009A05E4">
            <w:pPr>
              <w:pStyle w:val="TableParagraph"/>
              <w:rPr>
                <w:rFonts w:ascii="楷体" w:eastAsia="楷体" w:hAnsi="楷体"/>
                <w:b/>
                <w:sz w:val="21"/>
              </w:rPr>
            </w:pPr>
            <w:r>
              <w:rPr>
                <w:rFonts w:ascii="楷体" w:eastAsia="楷体" w:hAnsi="楷体" w:hint="eastAsia"/>
                <w:b/>
                <w:sz w:val="21"/>
              </w:rPr>
              <w:lastRenderedPageBreak/>
              <w:t>一级指标</w:t>
            </w:r>
          </w:p>
        </w:tc>
        <w:tc>
          <w:tcPr>
            <w:tcW w:w="3685" w:type="dxa"/>
            <w:gridSpan w:val="3"/>
          </w:tcPr>
          <w:p w:rsidR="00AE0D31" w:rsidRDefault="009A05E4">
            <w:pPr>
              <w:pStyle w:val="TableParagraph"/>
              <w:rPr>
                <w:rFonts w:ascii="楷体" w:eastAsia="楷体" w:hAnsi="楷体"/>
                <w:b/>
                <w:sz w:val="21"/>
              </w:rPr>
            </w:pPr>
            <w:r>
              <w:rPr>
                <w:rFonts w:ascii="楷体" w:eastAsia="楷体" w:hAnsi="楷体" w:hint="eastAsia"/>
                <w:b/>
                <w:sz w:val="21"/>
              </w:rPr>
              <w:t>项目决策</w:t>
            </w:r>
          </w:p>
        </w:tc>
        <w:tc>
          <w:tcPr>
            <w:tcW w:w="2268" w:type="dxa"/>
            <w:gridSpan w:val="2"/>
          </w:tcPr>
          <w:p w:rsidR="00AE0D31" w:rsidRDefault="009A05E4">
            <w:pPr>
              <w:pStyle w:val="TableParagraph"/>
              <w:rPr>
                <w:rFonts w:ascii="楷体" w:eastAsia="楷体" w:hAnsi="楷体"/>
                <w:b/>
                <w:sz w:val="21"/>
              </w:rPr>
            </w:pPr>
            <w:r>
              <w:rPr>
                <w:rFonts w:ascii="楷体" w:eastAsia="楷体" w:hAnsi="楷体" w:hint="eastAsia"/>
                <w:b/>
                <w:sz w:val="21"/>
              </w:rPr>
              <w:t>项目管理</w:t>
            </w:r>
          </w:p>
        </w:tc>
        <w:tc>
          <w:tcPr>
            <w:tcW w:w="1134" w:type="dxa"/>
          </w:tcPr>
          <w:p w:rsidR="00AE0D31" w:rsidRDefault="009A05E4">
            <w:pPr>
              <w:pStyle w:val="TableParagraph"/>
              <w:rPr>
                <w:rFonts w:ascii="楷体" w:eastAsia="楷体" w:hAnsi="楷体"/>
                <w:b/>
                <w:sz w:val="21"/>
              </w:rPr>
            </w:pPr>
            <w:r>
              <w:rPr>
                <w:rFonts w:ascii="楷体" w:eastAsia="楷体" w:hAnsi="楷体" w:hint="eastAsia"/>
                <w:b/>
                <w:sz w:val="21"/>
              </w:rPr>
              <w:t>目标完成</w:t>
            </w:r>
          </w:p>
        </w:tc>
        <w:tc>
          <w:tcPr>
            <w:tcW w:w="1134" w:type="dxa"/>
          </w:tcPr>
          <w:p w:rsidR="00AE0D31" w:rsidRDefault="009A05E4">
            <w:pPr>
              <w:pStyle w:val="TableParagraph"/>
              <w:rPr>
                <w:rFonts w:ascii="楷体" w:eastAsia="楷体" w:hAnsi="楷体"/>
                <w:b/>
                <w:sz w:val="21"/>
              </w:rPr>
            </w:pPr>
            <w:r>
              <w:rPr>
                <w:rFonts w:ascii="楷体" w:eastAsia="楷体" w:hAnsi="楷体" w:hint="eastAsia"/>
                <w:b/>
                <w:sz w:val="21"/>
              </w:rPr>
              <w:t>项目效果</w:t>
            </w:r>
          </w:p>
        </w:tc>
        <w:tc>
          <w:tcPr>
            <w:tcW w:w="767" w:type="dxa"/>
            <w:vMerge w:val="restart"/>
            <w:vAlign w:val="center"/>
          </w:tcPr>
          <w:p w:rsidR="00AE0D31" w:rsidRDefault="009A05E4">
            <w:pPr>
              <w:pStyle w:val="TableParagraph"/>
              <w:rPr>
                <w:rFonts w:ascii="楷体" w:eastAsia="楷体" w:hAnsi="楷体"/>
                <w:b/>
                <w:sz w:val="21"/>
              </w:rPr>
            </w:pPr>
            <w:r>
              <w:rPr>
                <w:rFonts w:ascii="楷体" w:eastAsia="楷体" w:hAnsi="楷体"/>
                <w:b/>
                <w:sz w:val="21"/>
              </w:rPr>
              <w:t>合计</w:t>
            </w:r>
          </w:p>
        </w:tc>
      </w:tr>
      <w:tr w:rsidR="00AE0D31">
        <w:trPr>
          <w:trHeight w:val="310"/>
          <w:jc w:val="center"/>
        </w:trPr>
        <w:tc>
          <w:tcPr>
            <w:tcW w:w="1188" w:type="dxa"/>
            <w:vAlign w:val="center"/>
          </w:tcPr>
          <w:p w:rsidR="00AE0D31" w:rsidRDefault="009A05E4">
            <w:pPr>
              <w:pStyle w:val="TableParagraph"/>
              <w:rPr>
                <w:rFonts w:ascii="楷体" w:eastAsia="楷体" w:hAnsi="楷体"/>
                <w:b/>
                <w:sz w:val="21"/>
              </w:rPr>
            </w:pPr>
            <w:r>
              <w:rPr>
                <w:rFonts w:ascii="楷体" w:eastAsia="楷体" w:hAnsi="楷体" w:hint="eastAsia"/>
                <w:b/>
                <w:sz w:val="21"/>
              </w:rPr>
              <w:t>二级指标</w:t>
            </w:r>
          </w:p>
        </w:tc>
        <w:tc>
          <w:tcPr>
            <w:tcW w:w="1275" w:type="dxa"/>
          </w:tcPr>
          <w:p w:rsidR="00AE0D31" w:rsidRDefault="009A05E4">
            <w:pPr>
              <w:pStyle w:val="TableParagraph"/>
              <w:rPr>
                <w:rFonts w:ascii="楷体" w:eastAsia="楷体" w:hAnsi="楷体"/>
                <w:b/>
                <w:sz w:val="21"/>
              </w:rPr>
            </w:pPr>
            <w:r>
              <w:rPr>
                <w:rFonts w:ascii="楷体" w:eastAsia="楷体" w:hAnsi="楷体"/>
                <w:b/>
                <w:sz w:val="21"/>
              </w:rPr>
              <w:t>项目</w:t>
            </w:r>
            <w:r>
              <w:rPr>
                <w:rFonts w:ascii="楷体" w:eastAsia="楷体" w:hAnsi="楷体" w:hint="eastAsia"/>
                <w:b/>
                <w:sz w:val="21"/>
              </w:rPr>
              <w:t>设立</w:t>
            </w:r>
          </w:p>
        </w:tc>
        <w:tc>
          <w:tcPr>
            <w:tcW w:w="1276" w:type="dxa"/>
          </w:tcPr>
          <w:p w:rsidR="00AE0D31" w:rsidRDefault="009A05E4">
            <w:pPr>
              <w:pStyle w:val="TableParagraph"/>
              <w:rPr>
                <w:rFonts w:ascii="楷体" w:eastAsia="楷体" w:hAnsi="楷体"/>
                <w:b/>
                <w:sz w:val="21"/>
              </w:rPr>
            </w:pPr>
            <w:r>
              <w:rPr>
                <w:rFonts w:ascii="楷体" w:eastAsia="楷体" w:hAnsi="楷体" w:hint="eastAsia"/>
                <w:b/>
                <w:sz w:val="21"/>
              </w:rPr>
              <w:t>绩效目标</w:t>
            </w:r>
          </w:p>
        </w:tc>
        <w:tc>
          <w:tcPr>
            <w:tcW w:w="1134" w:type="dxa"/>
          </w:tcPr>
          <w:p w:rsidR="00AE0D31" w:rsidRDefault="009A05E4">
            <w:pPr>
              <w:pStyle w:val="TableParagraph"/>
              <w:rPr>
                <w:rFonts w:ascii="楷体" w:eastAsia="楷体" w:hAnsi="楷体"/>
                <w:b/>
                <w:sz w:val="21"/>
              </w:rPr>
            </w:pPr>
            <w:r>
              <w:rPr>
                <w:rFonts w:ascii="楷体" w:eastAsia="楷体" w:hAnsi="楷体" w:hint="eastAsia"/>
                <w:b/>
                <w:sz w:val="21"/>
              </w:rPr>
              <w:t>经费安排</w:t>
            </w:r>
          </w:p>
        </w:tc>
        <w:tc>
          <w:tcPr>
            <w:tcW w:w="1134" w:type="dxa"/>
          </w:tcPr>
          <w:p w:rsidR="00AE0D31" w:rsidRDefault="009A05E4">
            <w:pPr>
              <w:pStyle w:val="TableParagraph"/>
              <w:rPr>
                <w:rFonts w:ascii="楷体" w:eastAsia="楷体" w:hAnsi="楷体"/>
                <w:b/>
                <w:sz w:val="21"/>
              </w:rPr>
            </w:pPr>
            <w:r>
              <w:rPr>
                <w:rFonts w:ascii="楷体" w:eastAsia="楷体" w:hAnsi="楷体" w:hint="eastAsia"/>
                <w:b/>
                <w:sz w:val="21"/>
              </w:rPr>
              <w:t>业务管理</w:t>
            </w:r>
          </w:p>
        </w:tc>
        <w:tc>
          <w:tcPr>
            <w:tcW w:w="1134" w:type="dxa"/>
          </w:tcPr>
          <w:p w:rsidR="00AE0D31" w:rsidRDefault="009A05E4">
            <w:pPr>
              <w:pStyle w:val="TableParagraph"/>
              <w:rPr>
                <w:rFonts w:ascii="楷体" w:eastAsia="楷体" w:hAnsi="楷体"/>
                <w:b/>
                <w:sz w:val="21"/>
              </w:rPr>
            </w:pPr>
            <w:r>
              <w:rPr>
                <w:rFonts w:ascii="楷体" w:eastAsia="楷体" w:hAnsi="楷体" w:hint="eastAsia"/>
                <w:b/>
                <w:sz w:val="21"/>
              </w:rPr>
              <w:t>财务管理</w:t>
            </w:r>
          </w:p>
        </w:tc>
        <w:tc>
          <w:tcPr>
            <w:tcW w:w="1134" w:type="dxa"/>
          </w:tcPr>
          <w:p w:rsidR="00AE0D31" w:rsidRDefault="009A05E4">
            <w:pPr>
              <w:pStyle w:val="TableParagraph"/>
              <w:rPr>
                <w:rFonts w:ascii="楷体" w:eastAsia="楷体" w:hAnsi="楷体"/>
                <w:b/>
                <w:sz w:val="21"/>
              </w:rPr>
            </w:pPr>
            <w:r>
              <w:rPr>
                <w:rFonts w:ascii="楷体" w:eastAsia="楷体" w:hAnsi="楷体" w:hint="eastAsia"/>
                <w:b/>
                <w:sz w:val="21"/>
              </w:rPr>
              <w:t>项目产出</w:t>
            </w:r>
          </w:p>
        </w:tc>
        <w:tc>
          <w:tcPr>
            <w:tcW w:w="1134" w:type="dxa"/>
          </w:tcPr>
          <w:p w:rsidR="00AE0D31" w:rsidRDefault="009A05E4">
            <w:pPr>
              <w:pStyle w:val="TableParagraph"/>
              <w:rPr>
                <w:rFonts w:ascii="楷体" w:eastAsia="楷体" w:hAnsi="楷体"/>
                <w:b/>
                <w:sz w:val="21"/>
              </w:rPr>
            </w:pPr>
            <w:r>
              <w:rPr>
                <w:rFonts w:ascii="楷体" w:eastAsia="楷体" w:hAnsi="楷体" w:hint="eastAsia"/>
                <w:b/>
                <w:sz w:val="21"/>
              </w:rPr>
              <w:t>项目效益</w:t>
            </w:r>
          </w:p>
        </w:tc>
        <w:tc>
          <w:tcPr>
            <w:tcW w:w="767" w:type="dxa"/>
            <w:vMerge/>
          </w:tcPr>
          <w:p w:rsidR="00AE0D31" w:rsidRDefault="00AE0D31">
            <w:pPr>
              <w:pStyle w:val="TableParagraph"/>
              <w:rPr>
                <w:rFonts w:ascii="楷体" w:eastAsia="楷体" w:hAnsi="楷体"/>
                <w:b/>
                <w:sz w:val="21"/>
              </w:rPr>
            </w:pPr>
          </w:p>
        </w:tc>
      </w:tr>
      <w:tr w:rsidR="00AE0D31">
        <w:trPr>
          <w:trHeight w:val="312"/>
          <w:jc w:val="center"/>
        </w:trPr>
        <w:tc>
          <w:tcPr>
            <w:tcW w:w="1188" w:type="dxa"/>
          </w:tcPr>
          <w:p w:rsidR="00AE0D31" w:rsidRDefault="009A05E4">
            <w:pPr>
              <w:pStyle w:val="TableParagraph"/>
              <w:rPr>
                <w:rFonts w:ascii="楷体" w:eastAsia="楷体" w:hAnsi="楷体"/>
                <w:b/>
                <w:sz w:val="21"/>
              </w:rPr>
            </w:pPr>
            <w:r>
              <w:rPr>
                <w:rFonts w:ascii="楷体" w:eastAsia="楷体" w:hAnsi="楷体" w:hint="eastAsia"/>
                <w:b/>
                <w:sz w:val="21"/>
              </w:rPr>
              <w:t>分值</w:t>
            </w:r>
          </w:p>
        </w:tc>
        <w:tc>
          <w:tcPr>
            <w:tcW w:w="1275" w:type="dxa"/>
          </w:tcPr>
          <w:p w:rsidR="00AE0D31" w:rsidRDefault="009A05E4">
            <w:pPr>
              <w:pStyle w:val="TableParagraph"/>
              <w:rPr>
                <w:rFonts w:ascii="楷体" w:eastAsia="楷体" w:hAnsi="楷体"/>
                <w:sz w:val="21"/>
              </w:rPr>
            </w:pPr>
            <w:r>
              <w:rPr>
                <w:rFonts w:ascii="楷体" w:eastAsia="楷体" w:hAnsi="楷体"/>
                <w:sz w:val="21"/>
              </w:rPr>
              <w:t>5</w:t>
            </w:r>
          </w:p>
        </w:tc>
        <w:tc>
          <w:tcPr>
            <w:tcW w:w="1276" w:type="dxa"/>
          </w:tcPr>
          <w:p w:rsidR="00AE0D31" w:rsidRDefault="009A05E4">
            <w:pPr>
              <w:pStyle w:val="TableParagraph"/>
              <w:rPr>
                <w:rFonts w:ascii="楷体" w:eastAsia="楷体" w:hAnsi="楷体"/>
                <w:sz w:val="21"/>
              </w:rPr>
            </w:pPr>
            <w:r>
              <w:rPr>
                <w:rFonts w:ascii="楷体" w:eastAsia="楷体" w:hAnsi="楷体"/>
                <w:sz w:val="21"/>
              </w:rPr>
              <w:t>8</w:t>
            </w:r>
          </w:p>
        </w:tc>
        <w:tc>
          <w:tcPr>
            <w:tcW w:w="1134" w:type="dxa"/>
          </w:tcPr>
          <w:p w:rsidR="00AE0D31" w:rsidRDefault="009A05E4">
            <w:pPr>
              <w:pStyle w:val="TableParagraph"/>
              <w:rPr>
                <w:rFonts w:ascii="楷体" w:eastAsia="楷体" w:hAnsi="楷体"/>
                <w:sz w:val="21"/>
              </w:rPr>
            </w:pPr>
            <w:r>
              <w:rPr>
                <w:rFonts w:ascii="楷体" w:eastAsia="楷体" w:hAnsi="楷体"/>
                <w:sz w:val="21"/>
              </w:rPr>
              <w:t>7</w:t>
            </w:r>
          </w:p>
        </w:tc>
        <w:tc>
          <w:tcPr>
            <w:tcW w:w="1134" w:type="dxa"/>
          </w:tcPr>
          <w:p w:rsidR="00AE0D31" w:rsidRDefault="009A05E4">
            <w:pPr>
              <w:pStyle w:val="TableParagraph"/>
              <w:rPr>
                <w:rFonts w:ascii="楷体" w:eastAsia="楷体" w:hAnsi="楷体"/>
                <w:sz w:val="21"/>
              </w:rPr>
            </w:pPr>
            <w:r>
              <w:rPr>
                <w:rFonts w:ascii="楷体" w:eastAsia="楷体" w:hAnsi="楷体"/>
                <w:sz w:val="21"/>
              </w:rPr>
              <w:t>15</w:t>
            </w:r>
          </w:p>
        </w:tc>
        <w:tc>
          <w:tcPr>
            <w:tcW w:w="1134" w:type="dxa"/>
          </w:tcPr>
          <w:p w:rsidR="00AE0D31" w:rsidRDefault="009A05E4">
            <w:pPr>
              <w:pStyle w:val="TableParagraph"/>
              <w:rPr>
                <w:rFonts w:ascii="楷体" w:eastAsia="楷体" w:hAnsi="楷体"/>
                <w:sz w:val="21"/>
              </w:rPr>
            </w:pPr>
            <w:r>
              <w:rPr>
                <w:rFonts w:ascii="楷体" w:eastAsia="楷体" w:hAnsi="楷体" w:hint="eastAsia"/>
                <w:sz w:val="21"/>
              </w:rPr>
              <w:t>1</w:t>
            </w:r>
            <w:r>
              <w:rPr>
                <w:rFonts w:ascii="楷体" w:eastAsia="楷体" w:hAnsi="楷体"/>
                <w:sz w:val="21"/>
              </w:rPr>
              <w:t>5</w:t>
            </w:r>
          </w:p>
        </w:tc>
        <w:tc>
          <w:tcPr>
            <w:tcW w:w="1134" w:type="dxa"/>
          </w:tcPr>
          <w:p w:rsidR="00AE0D31" w:rsidRDefault="009A05E4">
            <w:pPr>
              <w:pStyle w:val="TableParagraph"/>
              <w:rPr>
                <w:rFonts w:ascii="楷体" w:eastAsia="楷体" w:hAnsi="楷体"/>
                <w:sz w:val="21"/>
              </w:rPr>
            </w:pPr>
            <w:r>
              <w:rPr>
                <w:rFonts w:ascii="楷体" w:eastAsia="楷体" w:hAnsi="楷体" w:hint="eastAsia"/>
                <w:sz w:val="21"/>
              </w:rPr>
              <w:t>2</w:t>
            </w:r>
            <w:r>
              <w:rPr>
                <w:rFonts w:ascii="楷体" w:eastAsia="楷体" w:hAnsi="楷体"/>
                <w:sz w:val="21"/>
              </w:rPr>
              <w:t>0</w:t>
            </w:r>
          </w:p>
        </w:tc>
        <w:tc>
          <w:tcPr>
            <w:tcW w:w="1134" w:type="dxa"/>
          </w:tcPr>
          <w:p w:rsidR="00AE0D31" w:rsidRDefault="009A05E4">
            <w:pPr>
              <w:pStyle w:val="TableParagraph"/>
              <w:rPr>
                <w:rFonts w:ascii="楷体" w:eastAsia="楷体" w:hAnsi="楷体"/>
                <w:sz w:val="21"/>
              </w:rPr>
            </w:pPr>
            <w:r>
              <w:rPr>
                <w:rFonts w:ascii="楷体" w:eastAsia="楷体" w:hAnsi="楷体" w:hint="eastAsia"/>
                <w:sz w:val="21"/>
              </w:rPr>
              <w:t>3</w:t>
            </w:r>
            <w:r>
              <w:rPr>
                <w:rFonts w:ascii="楷体" w:eastAsia="楷体" w:hAnsi="楷体"/>
                <w:sz w:val="21"/>
              </w:rPr>
              <w:t>0</w:t>
            </w:r>
          </w:p>
        </w:tc>
        <w:tc>
          <w:tcPr>
            <w:tcW w:w="767" w:type="dxa"/>
          </w:tcPr>
          <w:p w:rsidR="00AE0D31" w:rsidRDefault="009A05E4">
            <w:pPr>
              <w:pStyle w:val="TableParagraph"/>
              <w:rPr>
                <w:rFonts w:ascii="楷体" w:eastAsia="楷体" w:hAnsi="楷体"/>
                <w:sz w:val="21"/>
              </w:rPr>
            </w:pPr>
            <w:r>
              <w:rPr>
                <w:rFonts w:ascii="楷体" w:eastAsia="楷体" w:hAnsi="楷体"/>
                <w:sz w:val="21"/>
              </w:rPr>
              <w:t>100</w:t>
            </w:r>
          </w:p>
        </w:tc>
      </w:tr>
      <w:tr w:rsidR="00AE0D31">
        <w:trPr>
          <w:trHeight w:val="312"/>
          <w:jc w:val="center"/>
        </w:trPr>
        <w:tc>
          <w:tcPr>
            <w:tcW w:w="1188" w:type="dxa"/>
          </w:tcPr>
          <w:p w:rsidR="00AE0D31" w:rsidRDefault="009A05E4">
            <w:pPr>
              <w:pStyle w:val="TableParagraph"/>
              <w:rPr>
                <w:rFonts w:ascii="楷体" w:eastAsia="楷体" w:hAnsi="楷体"/>
                <w:b/>
                <w:sz w:val="21"/>
              </w:rPr>
            </w:pPr>
            <w:r>
              <w:rPr>
                <w:rFonts w:ascii="楷体" w:eastAsia="楷体" w:hAnsi="楷体"/>
                <w:b/>
                <w:sz w:val="21"/>
              </w:rPr>
              <w:t>得分</w:t>
            </w:r>
          </w:p>
        </w:tc>
        <w:tc>
          <w:tcPr>
            <w:tcW w:w="1275" w:type="dxa"/>
          </w:tcPr>
          <w:p w:rsidR="00AE0D31" w:rsidRDefault="009A05E4">
            <w:pPr>
              <w:pStyle w:val="TableParagraph"/>
              <w:rPr>
                <w:rFonts w:ascii="楷体" w:eastAsia="楷体" w:hAnsi="楷体"/>
                <w:sz w:val="21"/>
              </w:rPr>
            </w:pPr>
            <w:r>
              <w:rPr>
                <w:rFonts w:ascii="楷体" w:eastAsia="楷体" w:hAnsi="楷体" w:hint="eastAsia"/>
                <w:sz w:val="21"/>
              </w:rPr>
              <w:t>5</w:t>
            </w:r>
          </w:p>
        </w:tc>
        <w:tc>
          <w:tcPr>
            <w:tcW w:w="1276" w:type="dxa"/>
          </w:tcPr>
          <w:p w:rsidR="00AE0D31" w:rsidRDefault="009A05E4">
            <w:pPr>
              <w:pStyle w:val="TableParagraph"/>
              <w:rPr>
                <w:rFonts w:ascii="楷体" w:eastAsia="楷体" w:hAnsi="楷体"/>
                <w:sz w:val="21"/>
              </w:rPr>
            </w:pPr>
            <w:r>
              <w:rPr>
                <w:rFonts w:ascii="楷体" w:eastAsia="楷体" w:hAnsi="楷体" w:hint="eastAsia"/>
                <w:sz w:val="21"/>
              </w:rPr>
              <w:t>7</w:t>
            </w:r>
            <w:r>
              <w:rPr>
                <w:rFonts w:ascii="楷体" w:eastAsia="楷体" w:hAnsi="楷体"/>
                <w:sz w:val="21"/>
              </w:rPr>
              <w:t>.5</w:t>
            </w:r>
          </w:p>
        </w:tc>
        <w:tc>
          <w:tcPr>
            <w:tcW w:w="1134" w:type="dxa"/>
          </w:tcPr>
          <w:p w:rsidR="00AE0D31" w:rsidRDefault="009A05E4">
            <w:pPr>
              <w:pStyle w:val="TableParagraph"/>
              <w:rPr>
                <w:rFonts w:ascii="楷体" w:eastAsia="楷体" w:hAnsi="楷体"/>
                <w:sz w:val="21"/>
              </w:rPr>
            </w:pPr>
            <w:r>
              <w:rPr>
                <w:rFonts w:ascii="楷体" w:eastAsia="楷体" w:hAnsi="楷体" w:hint="eastAsia"/>
                <w:sz w:val="21"/>
              </w:rPr>
              <w:t>5</w:t>
            </w:r>
            <w:r>
              <w:rPr>
                <w:rFonts w:ascii="楷体" w:eastAsia="楷体" w:hAnsi="楷体"/>
                <w:sz w:val="21"/>
              </w:rPr>
              <w:t>.5</w:t>
            </w:r>
          </w:p>
        </w:tc>
        <w:tc>
          <w:tcPr>
            <w:tcW w:w="1134" w:type="dxa"/>
          </w:tcPr>
          <w:p w:rsidR="00AE0D31" w:rsidRDefault="009A05E4">
            <w:pPr>
              <w:pStyle w:val="TableParagraph"/>
              <w:rPr>
                <w:rFonts w:ascii="楷体" w:eastAsia="楷体" w:hAnsi="楷体"/>
                <w:sz w:val="21"/>
              </w:rPr>
            </w:pPr>
            <w:r>
              <w:rPr>
                <w:rFonts w:ascii="楷体" w:eastAsia="楷体" w:hAnsi="楷体" w:hint="eastAsia"/>
                <w:sz w:val="21"/>
              </w:rPr>
              <w:t>1</w:t>
            </w:r>
            <w:r>
              <w:rPr>
                <w:rFonts w:ascii="楷体" w:eastAsia="楷体" w:hAnsi="楷体"/>
                <w:sz w:val="21"/>
              </w:rPr>
              <w:t>3</w:t>
            </w:r>
          </w:p>
        </w:tc>
        <w:tc>
          <w:tcPr>
            <w:tcW w:w="1134" w:type="dxa"/>
          </w:tcPr>
          <w:p w:rsidR="00AE0D31" w:rsidRDefault="009A05E4">
            <w:pPr>
              <w:pStyle w:val="TableParagraph"/>
              <w:rPr>
                <w:rFonts w:ascii="楷体" w:eastAsia="楷体" w:hAnsi="楷体"/>
                <w:sz w:val="21"/>
              </w:rPr>
            </w:pPr>
            <w:r>
              <w:rPr>
                <w:rFonts w:ascii="楷体" w:eastAsia="楷体" w:hAnsi="楷体" w:hint="eastAsia"/>
                <w:sz w:val="21"/>
              </w:rPr>
              <w:t>1</w:t>
            </w:r>
            <w:r>
              <w:rPr>
                <w:rFonts w:ascii="楷体" w:eastAsia="楷体" w:hAnsi="楷体"/>
                <w:sz w:val="21"/>
              </w:rPr>
              <w:t>2.5</w:t>
            </w:r>
          </w:p>
        </w:tc>
        <w:tc>
          <w:tcPr>
            <w:tcW w:w="1134" w:type="dxa"/>
          </w:tcPr>
          <w:p w:rsidR="00AE0D31" w:rsidRDefault="009A05E4">
            <w:pPr>
              <w:pStyle w:val="TableParagraph"/>
              <w:rPr>
                <w:rFonts w:ascii="楷体" w:eastAsia="楷体" w:hAnsi="楷体"/>
                <w:sz w:val="21"/>
              </w:rPr>
            </w:pPr>
            <w:r>
              <w:rPr>
                <w:rFonts w:ascii="楷体" w:eastAsia="楷体" w:hAnsi="楷体" w:hint="eastAsia"/>
                <w:sz w:val="21"/>
              </w:rPr>
              <w:t>1</w:t>
            </w:r>
            <w:r>
              <w:rPr>
                <w:rFonts w:ascii="楷体" w:eastAsia="楷体" w:hAnsi="楷体"/>
                <w:sz w:val="21"/>
              </w:rPr>
              <w:t>3</w:t>
            </w:r>
          </w:p>
        </w:tc>
        <w:tc>
          <w:tcPr>
            <w:tcW w:w="1134" w:type="dxa"/>
          </w:tcPr>
          <w:p w:rsidR="00AE0D31" w:rsidRDefault="009A05E4">
            <w:pPr>
              <w:pStyle w:val="TableParagraph"/>
              <w:rPr>
                <w:rFonts w:ascii="楷体" w:eastAsia="楷体" w:hAnsi="楷体"/>
                <w:sz w:val="21"/>
              </w:rPr>
            </w:pPr>
            <w:r>
              <w:rPr>
                <w:rFonts w:ascii="楷体" w:eastAsia="楷体" w:hAnsi="楷体" w:hint="eastAsia"/>
                <w:sz w:val="21"/>
              </w:rPr>
              <w:t>3</w:t>
            </w:r>
            <w:r>
              <w:rPr>
                <w:rFonts w:ascii="楷体" w:eastAsia="楷体" w:hAnsi="楷体"/>
                <w:sz w:val="21"/>
              </w:rPr>
              <w:t>0</w:t>
            </w:r>
          </w:p>
        </w:tc>
        <w:tc>
          <w:tcPr>
            <w:tcW w:w="767" w:type="dxa"/>
          </w:tcPr>
          <w:p w:rsidR="00AE0D31" w:rsidRDefault="009A05E4">
            <w:pPr>
              <w:pStyle w:val="TableParagraph"/>
              <w:rPr>
                <w:rFonts w:ascii="楷体" w:eastAsia="楷体" w:hAnsi="楷体"/>
                <w:sz w:val="21"/>
              </w:rPr>
            </w:pPr>
            <w:r>
              <w:rPr>
                <w:rFonts w:ascii="楷体" w:eastAsia="楷体" w:hAnsi="楷体" w:hint="eastAsia"/>
                <w:sz w:val="21"/>
              </w:rPr>
              <w:t>8</w:t>
            </w:r>
            <w:r>
              <w:rPr>
                <w:rFonts w:ascii="楷体" w:eastAsia="楷体" w:hAnsi="楷体"/>
                <w:sz w:val="21"/>
              </w:rPr>
              <w:t>6.5</w:t>
            </w:r>
          </w:p>
        </w:tc>
      </w:tr>
      <w:tr w:rsidR="00AE0D31">
        <w:trPr>
          <w:trHeight w:val="312"/>
          <w:jc w:val="center"/>
        </w:trPr>
        <w:tc>
          <w:tcPr>
            <w:tcW w:w="1188" w:type="dxa"/>
          </w:tcPr>
          <w:p w:rsidR="00AE0D31" w:rsidRDefault="009A05E4">
            <w:pPr>
              <w:pStyle w:val="TableParagraph"/>
              <w:rPr>
                <w:rFonts w:ascii="楷体" w:eastAsia="楷体" w:hAnsi="楷体"/>
                <w:b/>
                <w:sz w:val="21"/>
              </w:rPr>
            </w:pPr>
            <w:r>
              <w:rPr>
                <w:rFonts w:ascii="楷体" w:eastAsia="楷体" w:hAnsi="楷体"/>
                <w:b/>
                <w:sz w:val="21"/>
              </w:rPr>
              <w:t>得分率</w:t>
            </w:r>
          </w:p>
        </w:tc>
        <w:tc>
          <w:tcPr>
            <w:tcW w:w="1275" w:type="dxa"/>
            <w:vAlign w:val="center"/>
          </w:tcPr>
          <w:p w:rsidR="00AE0D31" w:rsidRDefault="009A05E4">
            <w:pPr>
              <w:pStyle w:val="TableParagraph"/>
              <w:rPr>
                <w:rFonts w:ascii="楷体" w:eastAsia="楷体" w:hAnsi="楷体"/>
                <w:sz w:val="21"/>
              </w:rPr>
            </w:pPr>
            <w:r>
              <w:rPr>
                <w:rFonts w:ascii="楷体" w:eastAsia="楷体" w:hAnsi="楷体" w:hint="eastAsia"/>
                <w:sz w:val="21"/>
              </w:rPr>
              <w:t>100.00%</w:t>
            </w:r>
          </w:p>
        </w:tc>
        <w:tc>
          <w:tcPr>
            <w:tcW w:w="1276" w:type="dxa"/>
            <w:vAlign w:val="center"/>
          </w:tcPr>
          <w:p w:rsidR="00AE0D31" w:rsidRDefault="009A05E4">
            <w:pPr>
              <w:pStyle w:val="TableParagraph"/>
              <w:rPr>
                <w:rFonts w:ascii="楷体" w:eastAsia="楷体" w:hAnsi="楷体"/>
                <w:sz w:val="21"/>
              </w:rPr>
            </w:pPr>
            <w:r>
              <w:rPr>
                <w:rFonts w:ascii="楷体" w:eastAsia="楷体" w:hAnsi="楷体" w:hint="eastAsia"/>
                <w:sz w:val="21"/>
              </w:rPr>
              <w:t>93.75%</w:t>
            </w:r>
          </w:p>
        </w:tc>
        <w:tc>
          <w:tcPr>
            <w:tcW w:w="1134" w:type="dxa"/>
            <w:vAlign w:val="center"/>
          </w:tcPr>
          <w:p w:rsidR="00AE0D31" w:rsidRDefault="009A05E4">
            <w:pPr>
              <w:pStyle w:val="TableParagraph"/>
              <w:rPr>
                <w:rFonts w:ascii="楷体" w:eastAsia="楷体" w:hAnsi="楷体"/>
                <w:sz w:val="21"/>
              </w:rPr>
            </w:pPr>
            <w:r>
              <w:rPr>
                <w:rFonts w:ascii="楷体" w:eastAsia="楷体" w:hAnsi="楷体" w:hint="eastAsia"/>
                <w:sz w:val="21"/>
              </w:rPr>
              <w:t>78.57%</w:t>
            </w:r>
          </w:p>
        </w:tc>
        <w:tc>
          <w:tcPr>
            <w:tcW w:w="1134" w:type="dxa"/>
            <w:vAlign w:val="center"/>
          </w:tcPr>
          <w:p w:rsidR="00AE0D31" w:rsidRDefault="009A05E4">
            <w:pPr>
              <w:pStyle w:val="TableParagraph"/>
              <w:rPr>
                <w:rFonts w:ascii="楷体" w:eastAsia="楷体" w:hAnsi="楷体"/>
                <w:sz w:val="21"/>
              </w:rPr>
            </w:pPr>
            <w:r>
              <w:rPr>
                <w:rFonts w:ascii="楷体" w:eastAsia="楷体" w:hAnsi="楷体" w:hint="eastAsia"/>
                <w:sz w:val="21"/>
              </w:rPr>
              <w:t>86.67%</w:t>
            </w:r>
          </w:p>
        </w:tc>
        <w:tc>
          <w:tcPr>
            <w:tcW w:w="1134" w:type="dxa"/>
            <w:vAlign w:val="center"/>
          </w:tcPr>
          <w:p w:rsidR="00AE0D31" w:rsidRDefault="009A05E4">
            <w:pPr>
              <w:pStyle w:val="TableParagraph"/>
              <w:rPr>
                <w:rFonts w:ascii="楷体" w:eastAsia="楷体" w:hAnsi="楷体"/>
                <w:sz w:val="21"/>
              </w:rPr>
            </w:pPr>
            <w:r>
              <w:rPr>
                <w:rFonts w:ascii="楷体" w:eastAsia="楷体" w:hAnsi="楷体" w:hint="eastAsia"/>
                <w:sz w:val="21"/>
              </w:rPr>
              <w:t>83.33%</w:t>
            </w:r>
          </w:p>
        </w:tc>
        <w:tc>
          <w:tcPr>
            <w:tcW w:w="1134" w:type="dxa"/>
            <w:vAlign w:val="center"/>
          </w:tcPr>
          <w:p w:rsidR="00AE0D31" w:rsidRDefault="009A05E4">
            <w:pPr>
              <w:pStyle w:val="TableParagraph"/>
              <w:rPr>
                <w:rFonts w:ascii="楷体" w:eastAsia="楷体" w:hAnsi="楷体"/>
                <w:sz w:val="21"/>
              </w:rPr>
            </w:pPr>
            <w:r>
              <w:rPr>
                <w:rFonts w:ascii="楷体" w:eastAsia="楷体" w:hAnsi="楷体" w:hint="eastAsia"/>
                <w:sz w:val="21"/>
              </w:rPr>
              <w:t>65.00%</w:t>
            </w:r>
          </w:p>
        </w:tc>
        <w:tc>
          <w:tcPr>
            <w:tcW w:w="1134" w:type="dxa"/>
            <w:vAlign w:val="center"/>
          </w:tcPr>
          <w:p w:rsidR="00AE0D31" w:rsidRDefault="009A05E4">
            <w:pPr>
              <w:pStyle w:val="TableParagraph"/>
              <w:rPr>
                <w:rFonts w:ascii="楷体" w:eastAsia="楷体" w:hAnsi="楷体"/>
                <w:sz w:val="21"/>
              </w:rPr>
            </w:pPr>
            <w:r>
              <w:rPr>
                <w:rFonts w:ascii="楷体" w:eastAsia="楷体" w:hAnsi="楷体" w:hint="eastAsia"/>
                <w:sz w:val="21"/>
              </w:rPr>
              <w:t>100.00%</w:t>
            </w:r>
          </w:p>
        </w:tc>
        <w:tc>
          <w:tcPr>
            <w:tcW w:w="767" w:type="dxa"/>
            <w:vAlign w:val="center"/>
          </w:tcPr>
          <w:p w:rsidR="00AE0D31" w:rsidRDefault="009A05E4">
            <w:pPr>
              <w:pStyle w:val="TableParagraph"/>
              <w:rPr>
                <w:rFonts w:ascii="楷体" w:eastAsia="楷体" w:hAnsi="楷体"/>
                <w:sz w:val="21"/>
              </w:rPr>
            </w:pPr>
            <w:r>
              <w:rPr>
                <w:rFonts w:ascii="楷体" w:eastAsia="楷体" w:hAnsi="楷体" w:hint="eastAsia"/>
                <w:sz w:val="21"/>
              </w:rPr>
              <w:t>86.50%</w:t>
            </w:r>
          </w:p>
        </w:tc>
      </w:tr>
    </w:tbl>
    <w:p w:rsidR="00AE0D31" w:rsidRDefault="00AE0D31">
      <w:pPr>
        <w:pStyle w:val="2"/>
        <w:spacing w:before="0" w:after="0"/>
        <w:ind w:left="420"/>
        <w:rPr>
          <w:rFonts w:ascii="楷体" w:eastAsia="楷体" w:hAnsi="楷体"/>
          <w:sz w:val="28"/>
          <w:szCs w:val="28"/>
        </w:rPr>
      </w:pPr>
      <w:bookmarkStart w:id="36" w:name="_bookmark20"/>
      <w:bookmarkStart w:id="37" w:name="_Toc13448"/>
      <w:bookmarkEnd w:id="36"/>
    </w:p>
    <w:p w:rsidR="00AE0D31" w:rsidRDefault="009A05E4">
      <w:pPr>
        <w:pStyle w:val="2"/>
        <w:numPr>
          <w:ilvl w:val="1"/>
          <w:numId w:val="2"/>
        </w:numPr>
        <w:spacing w:before="0" w:after="0"/>
        <w:rPr>
          <w:rFonts w:ascii="楷体" w:eastAsia="楷体" w:hAnsi="楷体"/>
          <w:sz w:val="28"/>
          <w:szCs w:val="28"/>
        </w:rPr>
      </w:pPr>
      <w:r>
        <w:rPr>
          <w:rFonts w:ascii="楷体" w:eastAsia="楷体" w:hAnsi="楷体"/>
          <w:sz w:val="28"/>
          <w:szCs w:val="28"/>
        </w:rPr>
        <w:t>绩效分析</w:t>
      </w:r>
      <w:bookmarkEnd w:id="37"/>
    </w:p>
    <w:p w:rsidR="00AE0D31" w:rsidRDefault="009A05E4" w:rsidP="00E477E3">
      <w:pPr>
        <w:pStyle w:val="aa"/>
        <w:numPr>
          <w:ilvl w:val="0"/>
          <w:numId w:val="14"/>
        </w:numPr>
        <w:ind w:left="0" w:firstLineChars="200" w:firstLine="560"/>
        <w:rPr>
          <w:rFonts w:ascii="楷体" w:eastAsia="楷体" w:hAnsi="楷体"/>
          <w:b/>
        </w:rPr>
      </w:pPr>
      <w:r>
        <w:rPr>
          <w:rFonts w:ascii="楷体" w:eastAsia="楷体" w:hAnsi="楷体" w:hint="eastAsia"/>
          <w:b/>
        </w:rPr>
        <w:t>项目设立</w:t>
      </w:r>
      <w:r>
        <w:rPr>
          <w:rFonts w:ascii="楷体" w:eastAsia="楷体" w:hAnsi="楷体"/>
          <w:b/>
        </w:rPr>
        <w:t>分析</w:t>
      </w:r>
    </w:p>
    <w:p w:rsidR="00AE0D31" w:rsidRDefault="009A05E4">
      <w:pPr>
        <w:jc w:val="center"/>
        <w:rPr>
          <w:rFonts w:ascii="楷体" w:eastAsia="楷体" w:hAnsi="楷体"/>
          <w:b/>
          <w:sz w:val="21"/>
        </w:rPr>
      </w:pPr>
      <w:r>
        <w:rPr>
          <w:rFonts w:ascii="楷体" w:eastAsia="楷体" w:hAnsi="楷体"/>
          <w:b/>
          <w:sz w:val="21"/>
        </w:rPr>
        <w:t xml:space="preserve">表 </w:t>
      </w:r>
      <w:r>
        <w:rPr>
          <w:rFonts w:ascii="楷体" w:eastAsia="楷体" w:hAnsi="楷体" w:hint="eastAsia"/>
          <w:b/>
          <w:sz w:val="21"/>
        </w:rPr>
        <w:t>5</w:t>
      </w:r>
      <w:r>
        <w:rPr>
          <w:rFonts w:ascii="楷体" w:eastAsia="楷体" w:hAnsi="楷体"/>
          <w:b/>
          <w:sz w:val="21"/>
        </w:rPr>
        <w:t>：项目</w:t>
      </w:r>
      <w:r>
        <w:rPr>
          <w:rFonts w:ascii="楷体" w:eastAsia="楷体" w:hAnsi="楷体" w:hint="eastAsia"/>
          <w:b/>
          <w:sz w:val="21"/>
        </w:rPr>
        <w:t>设立</w:t>
      </w:r>
      <w:r>
        <w:rPr>
          <w:rFonts w:ascii="楷体" w:eastAsia="楷体" w:hAnsi="楷体"/>
          <w:b/>
          <w:sz w:val="21"/>
        </w:rPr>
        <w:t>指标评分表</w:t>
      </w:r>
    </w:p>
    <w:p w:rsidR="00AE0D31" w:rsidRDefault="00AE0D31">
      <w:pPr>
        <w:pStyle w:val="a3"/>
        <w:ind w:left="0"/>
        <w:rPr>
          <w:rFonts w:ascii="楷体" w:eastAsia="楷体" w:hAnsi="楷体"/>
          <w:b/>
          <w:sz w:val="7"/>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2116"/>
        <w:gridCol w:w="1534"/>
      </w:tblGrid>
      <w:tr w:rsidR="00AE0D31">
        <w:trPr>
          <w:trHeight w:val="340"/>
        </w:trPr>
        <w:tc>
          <w:tcPr>
            <w:tcW w:w="4252" w:type="dxa"/>
          </w:tcPr>
          <w:p w:rsidR="00AE0D31" w:rsidRDefault="009A05E4">
            <w:pPr>
              <w:pStyle w:val="TableParagraph"/>
              <w:rPr>
                <w:rFonts w:ascii="楷体" w:eastAsia="楷体" w:hAnsi="楷体"/>
                <w:b/>
                <w:sz w:val="21"/>
              </w:rPr>
            </w:pPr>
            <w:r>
              <w:rPr>
                <w:rFonts w:ascii="楷体" w:eastAsia="楷体" w:hAnsi="楷体" w:hint="eastAsia"/>
                <w:b/>
                <w:sz w:val="21"/>
              </w:rPr>
              <w:t>三级指标</w:t>
            </w:r>
          </w:p>
        </w:tc>
        <w:tc>
          <w:tcPr>
            <w:tcW w:w="2116" w:type="dxa"/>
          </w:tcPr>
          <w:p w:rsidR="00AE0D31" w:rsidRDefault="009A05E4">
            <w:pPr>
              <w:pStyle w:val="TableParagraph"/>
              <w:rPr>
                <w:rFonts w:ascii="楷体" w:eastAsia="楷体" w:hAnsi="楷体"/>
                <w:b/>
                <w:sz w:val="21"/>
              </w:rPr>
            </w:pPr>
            <w:r>
              <w:rPr>
                <w:rFonts w:ascii="楷体" w:eastAsia="楷体" w:hAnsi="楷体" w:hint="eastAsia"/>
                <w:b/>
                <w:sz w:val="21"/>
              </w:rPr>
              <w:t>分值</w:t>
            </w:r>
          </w:p>
        </w:tc>
        <w:tc>
          <w:tcPr>
            <w:tcW w:w="1534" w:type="dxa"/>
          </w:tcPr>
          <w:p w:rsidR="00AE0D31" w:rsidRDefault="009A05E4">
            <w:pPr>
              <w:pStyle w:val="TableParagraph"/>
              <w:rPr>
                <w:rFonts w:ascii="楷体" w:eastAsia="楷体" w:hAnsi="楷体"/>
                <w:b/>
                <w:sz w:val="21"/>
              </w:rPr>
            </w:pPr>
            <w:r>
              <w:rPr>
                <w:rFonts w:ascii="楷体" w:eastAsia="楷体" w:hAnsi="楷体"/>
                <w:b/>
                <w:sz w:val="21"/>
              </w:rPr>
              <w:t>得分</w:t>
            </w:r>
          </w:p>
        </w:tc>
      </w:tr>
      <w:tr w:rsidR="00AE0D31">
        <w:trPr>
          <w:trHeight w:val="342"/>
        </w:trPr>
        <w:tc>
          <w:tcPr>
            <w:tcW w:w="4252" w:type="dxa"/>
          </w:tcPr>
          <w:p w:rsidR="00AE0D31" w:rsidRDefault="009A05E4">
            <w:pPr>
              <w:pStyle w:val="TableParagraph"/>
              <w:rPr>
                <w:rFonts w:ascii="楷体" w:eastAsia="楷体" w:hAnsi="楷体"/>
                <w:sz w:val="21"/>
              </w:rPr>
            </w:pPr>
            <w:r>
              <w:rPr>
                <w:rFonts w:ascii="楷体" w:eastAsia="楷体" w:hAnsi="楷体"/>
                <w:sz w:val="21"/>
              </w:rPr>
              <w:t xml:space="preserve">A1 </w:t>
            </w:r>
            <w:r>
              <w:rPr>
                <w:rFonts w:ascii="楷体" w:eastAsia="楷体" w:hAnsi="楷体" w:hint="eastAsia"/>
                <w:sz w:val="21"/>
              </w:rPr>
              <w:t>立项依据</w:t>
            </w:r>
          </w:p>
        </w:tc>
        <w:tc>
          <w:tcPr>
            <w:tcW w:w="2116" w:type="dxa"/>
          </w:tcPr>
          <w:p w:rsidR="00AE0D31" w:rsidRDefault="009A05E4">
            <w:pPr>
              <w:pStyle w:val="TableParagraph"/>
              <w:rPr>
                <w:rFonts w:ascii="楷体" w:eastAsia="楷体" w:hAnsi="楷体"/>
                <w:sz w:val="21"/>
              </w:rPr>
            </w:pPr>
            <w:r>
              <w:rPr>
                <w:rFonts w:ascii="楷体" w:eastAsia="楷体" w:hAnsi="楷体"/>
                <w:sz w:val="21"/>
              </w:rPr>
              <w:t>2.5</w:t>
            </w:r>
          </w:p>
        </w:tc>
        <w:tc>
          <w:tcPr>
            <w:tcW w:w="1534" w:type="dxa"/>
          </w:tcPr>
          <w:p w:rsidR="00AE0D31" w:rsidRDefault="009A05E4">
            <w:pPr>
              <w:pStyle w:val="TableParagraph"/>
              <w:rPr>
                <w:rFonts w:ascii="楷体" w:eastAsia="楷体" w:hAnsi="楷体"/>
                <w:sz w:val="21"/>
              </w:rPr>
            </w:pPr>
            <w:r>
              <w:rPr>
                <w:rFonts w:ascii="楷体" w:eastAsia="楷体" w:hAnsi="楷体"/>
                <w:sz w:val="21"/>
              </w:rPr>
              <w:t>2.5</w:t>
            </w:r>
          </w:p>
        </w:tc>
      </w:tr>
      <w:tr w:rsidR="00AE0D31">
        <w:trPr>
          <w:trHeight w:val="342"/>
        </w:trPr>
        <w:tc>
          <w:tcPr>
            <w:tcW w:w="4252" w:type="dxa"/>
          </w:tcPr>
          <w:p w:rsidR="00AE0D31" w:rsidRDefault="009A05E4">
            <w:pPr>
              <w:pStyle w:val="TableParagraph"/>
              <w:rPr>
                <w:rFonts w:ascii="楷体" w:eastAsia="楷体" w:hAnsi="楷体"/>
                <w:sz w:val="21"/>
              </w:rPr>
            </w:pPr>
            <w:r>
              <w:rPr>
                <w:rFonts w:ascii="楷体" w:eastAsia="楷体" w:hAnsi="楷体"/>
                <w:sz w:val="21"/>
              </w:rPr>
              <w:t xml:space="preserve">A2 </w:t>
            </w:r>
            <w:r>
              <w:rPr>
                <w:rFonts w:ascii="楷体" w:eastAsia="楷体" w:hAnsi="楷体" w:hint="eastAsia"/>
                <w:sz w:val="21"/>
              </w:rPr>
              <w:t>立项程序</w:t>
            </w:r>
          </w:p>
        </w:tc>
        <w:tc>
          <w:tcPr>
            <w:tcW w:w="2116" w:type="dxa"/>
          </w:tcPr>
          <w:p w:rsidR="00AE0D31" w:rsidRDefault="009A05E4">
            <w:pPr>
              <w:pStyle w:val="TableParagraph"/>
              <w:rPr>
                <w:rFonts w:ascii="楷体" w:eastAsia="楷体" w:hAnsi="楷体"/>
                <w:sz w:val="21"/>
              </w:rPr>
            </w:pPr>
            <w:r>
              <w:rPr>
                <w:rFonts w:ascii="楷体" w:eastAsia="楷体" w:hAnsi="楷体"/>
                <w:sz w:val="21"/>
              </w:rPr>
              <w:t>2.5</w:t>
            </w:r>
          </w:p>
        </w:tc>
        <w:tc>
          <w:tcPr>
            <w:tcW w:w="1534" w:type="dxa"/>
          </w:tcPr>
          <w:p w:rsidR="00AE0D31" w:rsidRDefault="009A05E4">
            <w:pPr>
              <w:pStyle w:val="TableParagraph"/>
              <w:rPr>
                <w:rFonts w:ascii="楷体" w:eastAsia="楷体" w:hAnsi="楷体"/>
                <w:sz w:val="21"/>
              </w:rPr>
            </w:pPr>
            <w:r>
              <w:rPr>
                <w:rFonts w:ascii="楷体" w:eastAsia="楷体" w:hAnsi="楷体"/>
                <w:sz w:val="21"/>
              </w:rPr>
              <w:t>2.5</w:t>
            </w:r>
          </w:p>
        </w:tc>
      </w:tr>
    </w:tbl>
    <w:p w:rsidR="00AE0D31" w:rsidRDefault="00AE0D31" w:rsidP="00E477E3">
      <w:pPr>
        <w:ind w:firstLineChars="200" w:firstLine="560"/>
        <w:rPr>
          <w:rFonts w:ascii="楷体" w:eastAsia="楷体" w:hAnsi="楷体"/>
          <w:b/>
        </w:rPr>
      </w:pPr>
    </w:p>
    <w:p w:rsidR="00AE0D31" w:rsidRDefault="009A05E4" w:rsidP="00E477E3">
      <w:pPr>
        <w:ind w:firstLineChars="200" w:firstLine="560"/>
        <w:rPr>
          <w:rFonts w:ascii="楷体" w:eastAsia="楷体" w:hAnsi="楷体"/>
          <w:b/>
        </w:rPr>
      </w:pPr>
      <w:r>
        <w:rPr>
          <w:rFonts w:ascii="楷体" w:eastAsia="楷体" w:hAnsi="楷体"/>
          <w:b/>
        </w:rPr>
        <w:t xml:space="preserve">A1 </w:t>
      </w:r>
      <w:r>
        <w:rPr>
          <w:rFonts w:ascii="楷体" w:eastAsia="楷体" w:hAnsi="楷体" w:hint="eastAsia"/>
          <w:b/>
        </w:rPr>
        <w:t>立项依据</w:t>
      </w:r>
    </w:p>
    <w:p w:rsidR="00AE0D31" w:rsidRDefault="009A05E4">
      <w:pPr>
        <w:ind w:firstLineChars="200" w:firstLine="560"/>
        <w:rPr>
          <w:rFonts w:ascii="楷体" w:eastAsia="楷体" w:hAnsi="楷体"/>
          <w:bCs/>
        </w:rPr>
      </w:pPr>
      <w:r>
        <w:rPr>
          <w:rFonts w:ascii="楷体" w:eastAsia="楷体" w:hAnsi="楷体" w:hint="eastAsia"/>
          <w:bCs/>
        </w:rPr>
        <w:t>项目设立按照</w:t>
      </w:r>
      <w:r>
        <w:rPr>
          <w:rFonts w:ascii="楷体" w:eastAsia="楷体" w:hAnsi="楷体"/>
          <w:bCs/>
        </w:rPr>
        <w:t>《巴中市财政局 巴中市农业农村局&lt;关于下达2020年“菜篮子”工程专项资金&gt;的通知》（巴财农〔2020〕41号）要求，</w:t>
      </w:r>
      <w:r>
        <w:rPr>
          <w:rFonts w:ascii="楷体" w:eastAsia="楷体" w:hAnsi="楷体" w:hint="eastAsia"/>
          <w:bCs/>
        </w:rPr>
        <w:t>政策明确；“菜篮子”工程是重大民生工程，符合大局，项目设立文件依据充分、资料完整，按照评分标准，得满分。</w:t>
      </w:r>
    </w:p>
    <w:p w:rsidR="00AE0D31" w:rsidRDefault="009A05E4" w:rsidP="00E477E3">
      <w:pPr>
        <w:ind w:firstLineChars="200" w:firstLine="560"/>
        <w:rPr>
          <w:rFonts w:ascii="楷体" w:eastAsia="楷体" w:hAnsi="楷体"/>
          <w:b/>
        </w:rPr>
      </w:pPr>
      <w:r>
        <w:rPr>
          <w:rFonts w:ascii="楷体" w:eastAsia="楷体" w:hAnsi="楷体"/>
          <w:b/>
        </w:rPr>
        <w:t xml:space="preserve">A2 </w:t>
      </w:r>
      <w:r>
        <w:rPr>
          <w:rFonts w:ascii="楷体" w:eastAsia="楷体" w:hAnsi="楷体" w:hint="eastAsia"/>
          <w:b/>
        </w:rPr>
        <w:t>立项程序</w:t>
      </w:r>
    </w:p>
    <w:p w:rsidR="00AE0D31" w:rsidRDefault="009A05E4">
      <w:pPr>
        <w:ind w:firstLineChars="200" w:firstLine="560"/>
        <w:rPr>
          <w:rFonts w:ascii="楷体" w:eastAsia="楷体" w:hAnsi="楷体"/>
          <w:bCs/>
        </w:rPr>
      </w:pPr>
      <w:r>
        <w:rPr>
          <w:rFonts w:ascii="楷体" w:eastAsia="楷体" w:hAnsi="楷体" w:hint="eastAsia"/>
          <w:bCs/>
        </w:rPr>
        <w:t>项目设立按照国家有关规范，并通过“菜篮子”市长负责制工作领导小组办</w:t>
      </w:r>
      <w:r>
        <w:rPr>
          <w:rFonts w:ascii="楷体" w:eastAsia="楷体" w:hAnsi="楷体" w:hint="eastAsia"/>
          <w:bCs/>
        </w:rPr>
        <w:lastRenderedPageBreak/>
        <w:t>公室审议，申请程序规范，决议记录完整，按照评分标准，得满分。</w:t>
      </w:r>
    </w:p>
    <w:p w:rsidR="00AE0D31" w:rsidRDefault="009A05E4" w:rsidP="00E477E3">
      <w:pPr>
        <w:pStyle w:val="aa"/>
        <w:numPr>
          <w:ilvl w:val="0"/>
          <w:numId w:val="14"/>
        </w:numPr>
        <w:ind w:left="0" w:firstLineChars="200" w:firstLine="560"/>
        <w:rPr>
          <w:rFonts w:ascii="楷体" w:eastAsia="楷体" w:hAnsi="楷体"/>
          <w:b/>
        </w:rPr>
      </w:pPr>
      <w:r>
        <w:rPr>
          <w:rFonts w:ascii="楷体" w:eastAsia="楷体" w:hAnsi="楷体" w:hint="eastAsia"/>
          <w:b/>
        </w:rPr>
        <w:t>绩效目标</w:t>
      </w:r>
      <w:r>
        <w:rPr>
          <w:rFonts w:ascii="楷体" w:eastAsia="楷体" w:hAnsi="楷体"/>
          <w:b/>
        </w:rPr>
        <w:t>分析</w:t>
      </w:r>
    </w:p>
    <w:p w:rsidR="00AE0D31" w:rsidRDefault="009A05E4">
      <w:pPr>
        <w:jc w:val="center"/>
        <w:rPr>
          <w:rFonts w:ascii="楷体" w:eastAsia="楷体" w:hAnsi="楷体"/>
          <w:b/>
          <w:sz w:val="21"/>
        </w:rPr>
      </w:pPr>
      <w:r>
        <w:rPr>
          <w:rFonts w:ascii="楷体" w:eastAsia="楷体" w:hAnsi="楷体"/>
          <w:b/>
          <w:sz w:val="21"/>
        </w:rPr>
        <w:t xml:space="preserve">表 </w:t>
      </w:r>
      <w:r>
        <w:rPr>
          <w:rFonts w:ascii="楷体" w:eastAsia="楷体" w:hAnsi="楷体" w:hint="eastAsia"/>
          <w:b/>
          <w:sz w:val="21"/>
        </w:rPr>
        <w:t>6</w:t>
      </w:r>
      <w:r>
        <w:rPr>
          <w:rFonts w:ascii="楷体" w:eastAsia="楷体" w:hAnsi="楷体"/>
          <w:b/>
          <w:sz w:val="21"/>
        </w:rPr>
        <w:t>：</w:t>
      </w:r>
      <w:r>
        <w:rPr>
          <w:rFonts w:ascii="楷体" w:eastAsia="楷体" w:hAnsi="楷体" w:hint="eastAsia"/>
          <w:b/>
          <w:sz w:val="21"/>
        </w:rPr>
        <w:t>绩效目标</w:t>
      </w:r>
      <w:r>
        <w:rPr>
          <w:rFonts w:ascii="楷体" w:eastAsia="楷体" w:hAnsi="楷体"/>
          <w:b/>
          <w:sz w:val="21"/>
        </w:rPr>
        <w:t>指标评分表</w:t>
      </w:r>
    </w:p>
    <w:tbl>
      <w:tblPr>
        <w:tblStyle w:val="TableNormal"/>
        <w:tblW w:w="7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1545"/>
        <w:gridCol w:w="1701"/>
      </w:tblGrid>
      <w:tr w:rsidR="00AE0D31">
        <w:trPr>
          <w:trHeight w:val="343"/>
          <w:jc w:val="center"/>
        </w:trPr>
        <w:tc>
          <w:tcPr>
            <w:tcW w:w="4252" w:type="dxa"/>
          </w:tcPr>
          <w:p w:rsidR="00AE0D31" w:rsidRDefault="009A05E4">
            <w:pPr>
              <w:pStyle w:val="TableParagraph"/>
              <w:rPr>
                <w:rFonts w:ascii="楷体" w:eastAsia="楷体" w:hAnsi="楷体"/>
                <w:b/>
                <w:sz w:val="21"/>
              </w:rPr>
            </w:pPr>
            <w:r>
              <w:rPr>
                <w:rFonts w:ascii="楷体" w:eastAsia="楷体" w:hAnsi="楷体" w:hint="eastAsia"/>
                <w:b/>
                <w:sz w:val="21"/>
              </w:rPr>
              <w:t>三级指标</w:t>
            </w:r>
          </w:p>
        </w:tc>
        <w:tc>
          <w:tcPr>
            <w:tcW w:w="1545" w:type="dxa"/>
          </w:tcPr>
          <w:p w:rsidR="00AE0D31" w:rsidRDefault="009A05E4">
            <w:pPr>
              <w:pStyle w:val="TableParagraph"/>
              <w:rPr>
                <w:rFonts w:ascii="楷体" w:eastAsia="楷体" w:hAnsi="楷体"/>
                <w:b/>
                <w:sz w:val="21"/>
              </w:rPr>
            </w:pPr>
            <w:r>
              <w:rPr>
                <w:rFonts w:ascii="楷体" w:eastAsia="楷体" w:hAnsi="楷体" w:hint="eastAsia"/>
                <w:b/>
                <w:sz w:val="21"/>
              </w:rPr>
              <w:t>分值</w:t>
            </w:r>
          </w:p>
        </w:tc>
        <w:tc>
          <w:tcPr>
            <w:tcW w:w="1701" w:type="dxa"/>
          </w:tcPr>
          <w:p w:rsidR="00AE0D31" w:rsidRDefault="009A05E4">
            <w:pPr>
              <w:pStyle w:val="TableParagraph"/>
              <w:rPr>
                <w:rFonts w:ascii="楷体" w:eastAsia="楷体" w:hAnsi="楷体"/>
                <w:b/>
                <w:sz w:val="21"/>
              </w:rPr>
            </w:pPr>
            <w:r>
              <w:rPr>
                <w:rFonts w:ascii="楷体" w:eastAsia="楷体" w:hAnsi="楷体"/>
                <w:b/>
                <w:sz w:val="21"/>
              </w:rPr>
              <w:t>得分</w:t>
            </w:r>
          </w:p>
        </w:tc>
      </w:tr>
      <w:tr w:rsidR="00AE0D31">
        <w:trPr>
          <w:trHeight w:val="342"/>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hint="eastAsia"/>
                <w:sz w:val="21"/>
              </w:rPr>
              <w:t>B</w:t>
            </w:r>
            <w:r>
              <w:rPr>
                <w:rFonts w:ascii="楷体" w:eastAsia="楷体" w:hAnsi="楷体"/>
                <w:sz w:val="21"/>
              </w:rPr>
              <w:t>1</w:t>
            </w:r>
            <w:r>
              <w:rPr>
                <w:rFonts w:ascii="楷体" w:eastAsia="楷体" w:hAnsi="楷体" w:hint="eastAsia"/>
                <w:sz w:val="21"/>
              </w:rPr>
              <w:t>目标设定</w:t>
            </w:r>
          </w:p>
        </w:tc>
        <w:tc>
          <w:tcPr>
            <w:tcW w:w="1545" w:type="dxa"/>
          </w:tcPr>
          <w:p w:rsidR="00AE0D31" w:rsidRDefault="009A05E4">
            <w:pPr>
              <w:pStyle w:val="TableParagraph"/>
              <w:rPr>
                <w:rFonts w:ascii="楷体" w:eastAsia="楷体" w:hAnsi="楷体"/>
                <w:sz w:val="21"/>
              </w:rPr>
            </w:pPr>
            <w:r>
              <w:rPr>
                <w:rFonts w:ascii="楷体" w:eastAsia="楷体" w:hAnsi="楷体" w:hint="eastAsia"/>
                <w:sz w:val="21"/>
              </w:rPr>
              <w:t>6</w:t>
            </w:r>
            <w:r>
              <w:rPr>
                <w:rFonts w:ascii="楷体" w:eastAsia="楷体" w:hAnsi="楷体"/>
                <w:sz w:val="21"/>
              </w:rPr>
              <w:t>.5</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6</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hint="eastAsia"/>
                <w:sz w:val="21"/>
              </w:rPr>
              <w:t>B</w:t>
            </w:r>
            <w:r>
              <w:rPr>
                <w:rFonts w:ascii="楷体" w:eastAsia="楷体" w:hAnsi="楷体"/>
                <w:sz w:val="21"/>
              </w:rPr>
              <w:t>2</w:t>
            </w:r>
            <w:r>
              <w:rPr>
                <w:rFonts w:ascii="楷体" w:eastAsia="楷体" w:hAnsi="楷体" w:hint="eastAsia"/>
                <w:sz w:val="21"/>
              </w:rPr>
              <w:t>目标调整</w:t>
            </w:r>
          </w:p>
        </w:tc>
        <w:tc>
          <w:tcPr>
            <w:tcW w:w="1545" w:type="dxa"/>
          </w:tcPr>
          <w:p w:rsidR="00AE0D31" w:rsidRDefault="009A05E4">
            <w:pPr>
              <w:pStyle w:val="TableParagraph"/>
              <w:rPr>
                <w:rFonts w:ascii="楷体" w:eastAsia="楷体" w:hAnsi="楷体"/>
                <w:sz w:val="21"/>
              </w:rPr>
            </w:pPr>
            <w:r>
              <w:rPr>
                <w:rFonts w:ascii="楷体" w:eastAsia="楷体" w:hAnsi="楷体" w:hint="eastAsia"/>
                <w:sz w:val="21"/>
              </w:rPr>
              <w:t>1</w:t>
            </w:r>
            <w:r>
              <w:rPr>
                <w:rFonts w:ascii="楷体" w:eastAsia="楷体" w:hAnsi="楷体"/>
                <w:sz w:val="21"/>
              </w:rPr>
              <w:t>.5</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1</w:t>
            </w:r>
            <w:r>
              <w:rPr>
                <w:rFonts w:ascii="楷体" w:eastAsia="楷体" w:hAnsi="楷体"/>
                <w:sz w:val="21"/>
              </w:rPr>
              <w:t>.5</w:t>
            </w:r>
          </w:p>
        </w:tc>
      </w:tr>
    </w:tbl>
    <w:p w:rsidR="00AE0D31" w:rsidRDefault="00AE0D31" w:rsidP="00E477E3">
      <w:pPr>
        <w:ind w:firstLineChars="200" w:firstLine="560"/>
        <w:rPr>
          <w:rFonts w:ascii="楷体" w:eastAsia="楷体" w:hAnsi="楷体"/>
          <w:b/>
        </w:rPr>
      </w:pPr>
    </w:p>
    <w:p w:rsidR="00AE0D31" w:rsidRDefault="009A05E4" w:rsidP="00E477E3">
      <w:pPr>
        <w:ind w:firstLineChars="200" w:firstLine="560"/>
        <w:rPr>
          <w:rFonts w:ascii="楷体" w:eastAsia="楷体" w:hAnsi="楷体"/>
          <w:b/>
        </w:rPr>
      </w:pPr>
      <w:r>
        <w:rPr>
          <w:rFonts w:ascii="楷体" w:eastAsia="楷体" w:hAnsi="楷体"/>
          <w:b/>
        </w:rPr>
        <w:t xml:space="preserve">B1 </w:t>
      </w:r>
      <w:r>
        <w:rPr>
          <w:rFonts w:ascii="楷体" w:eastAsia="楷体" w:hAnsi="楷体" w:hint="eastAsia"/>
          <w:b/>
        </w:rPr>
        <w:t>目标设定</w:t>
      </w:r>
    </w:p>
    <w:p w:rsidR="00AE0D31" w:rsidRDefault="009A05E4">
      <w:pPr>
        <w:ind w:firstLineChars="200" w:firstLine="560"/>
        <w:rPr>
          <w:rFonts w:ascii="楷体" w:eastAsia="楷体" w:hAnsi="楷体"/>
          <w:bCs/>
        </w:rPr>
      </w:pPr>
      <w:r>
        <w:rPr>
          <w:rFonts w:ascii="楷体" w:eastAsia="楷体" w:hAnsi="楷体" w:hint="eastAsia"/>
          <w:bCs/>
        </w:rPr>
        <w:t>项目已报送绩效计划且目标明确，按照</w:t>
      </w:r>
      <w:r>
        <w:rPr>
          <w:rFonts w:ascii="楷体" w:eastAsia="楷体" w:hAnsi="楷体"/>
          <w:bCs/>
        </w:rPr>
        <w:t>2020年巴中市“菜篮子”市长责任制工作实施方案设置目标</w:t>
      </w:r>
      <w:r>
        <w:rPr>
          <w:rFonts w:ascii="楷体" w:eastAsia="楷体" w:hAnsi="楷体" w:hint="eastAsia"/>
          <w:bCs/>
        </w:rPr>
        <w:t>，绩效目标汇总各区县实际情况，与预算保持一致，但通过绩效目标表，满意度指标目标值为“有效提高市民满意度”，目标值未量化，按照评分标准，扣0</w:t>
      </w:r>
      <w:r>
        <w:rPr>
          <w:rFonts w:ascii="楷体" w:eastAsia="楷体" w:hAnsi="楷体"/>
          <w:bCs/>
        </w:rPr>
        <w:t>.5</w:t>
      </w:r>
      <w:r>
        <w:rPr>
          <w:rFonts w:ascii="楷体" w:eastAsia="楷体" w:hAnsi="楷体" w:hint="eastAsia"/>
          <w:bCs/>
        </w:rPr>
        <w:t>分，得</w:t>
      </w:r>
      <w:r>
        <w:rPr>
          <w:rFonts w:ascii="楷体" w:eastAsia="楷体" w:hAnsi="楷体"/>
          <w:bCs/>
        </w:rPr>
        <w:t>6</w:t>
      </w:r>
      <w:r>
        <w:rPr>
          <w:rFonts w:ascii="楷体" w:eastAsia="楷体" w:hAnsi="楷体" w:hint="eastAsia"/>
          <w:bCs/>
        </w:rPr>
        <w:t>分。</w:t>
      </w:r>
    </w:p>
    <w:p w:rsidR="00AE0D31" w:rsidRDefault="009A05E4" w:rsidP="00E477E3">
      <w:pPr>
        <w:ind w:firstLineChars="200" w:firstLine="560"/>
        <w:rPr>
          <w:rFonts w:ascii="楷体" w:eastAsia="楷体" w:hAnsi="楷体"/>
          <w:b/>
        </w:rPr>
      </w:pPr>
      <w:r>
        <w:rPr>
          <w:rFonts w:ascii="楷体" w:eastAsia="楷体" w:hAnsi="楷体"/>
          <w:b/>
        </w:rPr>
        <w:t>B</w:t>
      </w:r>
      <w:r>
        <w:rPr>
          <w:rFonts w:ascii="楷体" w:eastAsia="楷体" w:hAnsi="楷体" w:hint="eastAsia"/>
          <w:b/>
        </w:rPr>
        <w:t>2目标调整</w:t>
      </w:r>
    </w:p>
    <w:p w:rsidR="00AE0D31" w:rsidRDefault="009A05E4">
      <w:pPr>
        <w:ind w:firstLineChars="200" w:firstLine="560"/>
        <w:rPr>
          <w:rFonts w:ascii="楷体" w:eastAsia="楷体" w:hAnsi="楷体"/>
          <w:bCs/>
        </w:rPr>
      </w:pPr>
      <w:r>
        <w:rPr>
          <w:rFonts w:ascii="楷体" w:eastAsia="楷体" w:hAnsi="楷体" w:hint="eastAsia"/>
          <w:bCs/>
        </w:rPr>
        <w:t>项目预算未中期调整，目标未修订，按照评分标准，得满分。</w:t>
      </w:r>
    </w:p>
    <w:p w:rsidR="00AE0D31" w:rsidRDefault="009A05E4" w:rsidP="00E477E3">
      <w:pPr>
        <w:ind w:firstLineChars="200" w:firstLine="560"/>
        <w:rPr>
          <w:rFonts w:ascii="楷体" w:eastAsia="楷体" w:hAnsi="楷体"/>
          <w:b/>
        </w:rPr>
      </w:pPr>
      <w:r>
        <w:rPr>
          <w:rFonts w:ascii="楷体" w:eastAsia="楷体" w:hAnsi="楷体" w:hint="eastAsia"/>
          <w:b/>
        </w:rPr>
        <w:t>3．经费安排</w:t>
      </w:r>
      <w:r>
        <w:rPr>
          <w:rFonts w:ascii="楷体" w:eastAsia="楷体" w:hAnsi="楷体"/>
          <w:b/>
        </w:rPr>
        <w:t>分析</w:t>
      </w:r>
    </w:p>
    <w:p w:rsidR="00AE0D31" w:rsidRDefault="009A05E4">
      <w:pPr>
        <w:jc w:val="center"/>
        <w:rPr>
          <w:rFonts w:ascii="楷体" w:eastAsia="楷体" w:hAnsi="楷体"/>
          <w:b/>
          <w:sz w:val="21"/>
        </w:rPr>
      </w:pPr>
      <w:r>
        <w:rPr>
          <w:rFonts w:ascii="楷体" w:eastAsia="楷体" w:hAnsi="楷体"/>
          <w:b/>
          <w:sz w:val="21"/>
        </w:rPr>
        <w:t xml:space="preserve">表 </w:t>
      </w:r>
      <w:r>
        <w:rPr>
          <w:rFonts w:ascii="楷体" w:eastAsia="楷体" w:hAnsi="楷体" w:hint="eastAsia"/>
          <w:b/>
          <w:sz w:val="21"/>
        </w:rPr>
        <w:t>7</w:t>
      </w:r>
      <w:r>
        <w:rPr>
          <w:rFonts w:ascii="楷体" w:eastAsia="楷体" w:hAnsi="楷体"/>
          <w:b/>
          <w:sz w:val="21"/>
        </w:rPr>
        <w:t>：</w:t>
      </w:r>
      <w:r>
        <w:rPr>
          <w:rFonts w:ascii="楷体" w:eastAsia="楷体" w:hAnsi="楷体" w:hint="eastAsia"/>
          <w:b/>
          <w:sz w:val="21"/>
        </w:rPr>
        <w:t>经费安排</w:t>
      </w:r>
      <w:r>
        <w:rPr>
          <w:rFonts w:ascii="楷体" w:eastAsia="楷体" w:hAnsi="楷体"/>
          <w:b/>
          <w:sz w:val="21"/>
        </w:rPr>
        <w:t>指标评分表</w:t>
      </w:r>
    </w:p>
    <w:tbl>
      <w:tblPr>
        <w:tblStyle w:val="TableNormal"/>
        <w:tblW w:w="7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1545"/>
        <w:gridCol w:w="1701"/>
      </w:tblGrid>
      <w:tr w:rsidR="00AE0D31">
        <w:trPr>
          <w:trHeight w:val="343"/>
          <w:jc w:val="center"/>
        </w:trPr>
        <w:tc>
          <w:tcPr>
            <w:tcW w:w="4252" w:type="dxa"/>
          </w:tcPr>
          <w:p w:rsidR="00AE0D31" w:rsidRDefault="009A05E4">
            <w:pPr>
              <w:pStyle w:val="TableParagraph"/>
              <w:rPr>
                <w:rFonts w:ascii="楷体" w:eastAsia="楷体" w:hAnsi="楷体"/>
                <w:b/>
                <w:sz w:val="21"/>
              </w:rPr>
            </w:pPr>
            <w:r>
              <w:rPr>
                <w:rFonts w:ascii="楷体" w:eastAsia="楷体" w:hAnsi="楷体" w:hint="eastAsia"/>
                <w:b/>
                <w:sz w:val="21"/>
              </w:rPr>
              <w:t>三级指标</w:t>
            </w:r>
          </w:p>
        </w:tc>
        <w:tc>
          <w:tcPr>
            <w:tcW w:w="1545" w:type="dxa"/>
          </w:tcPr>
          <w:p w:rsidR="00AE0D31" w:rsidRDefault="009A05E4">
            <w:pPr>
              <w:pStyle w:val="TableParagraph"/>
              <w:rPr>
                <w:rFonts w:ascii="楷体" w:eastAsia="楷体" w:hAnsi="楷体"/>
                <w:b/>
                <w:sz w:val="21"/>
              </w:rPr>
            </w:pPr>
            <w:r>
              <w:rPr>
                <w:rFonts w:ascii="楷体" w:eastAsia="楷体" w:hAnsi="楷体" w:hint="eastAsia"/>
                <w:b/>
                <w:sz w:val="21"/>
              </w:rPr>
              <w:t>分值</w:t>
            </w:r>
          </w:p>
        </w:tc>
        <w:tc>
          <w:tcPr>
            <w:tcW w:w="1701" w:type="dxa"/>
          </w:tcPr>
          <w:p w:rsidR="00AE0D31" w:rsidRDefault="009A05E4">
            <w:pPr>
              <w:pStyle w:val="TableParagraph"/>
              <w:rPr>
                <w:rFonts w:ascii="楷体" w:eastAsia="楷体" w:hAnsi="楷体"/>
                <w:b/>
                <w:sz w:val="21"/>
              </w:rPr>
            </w:pPr>
            <w:r>
              <w:rPr>
                <w:rFonts w:ascii="楷体" w:eastAsia="楷体" w:hAnsi="楷体"/>
                <w:b/>
                <w:sz w:val="21"/>
              </w:rPr>
              <w:t>得分</w:t>
            </w:r>
          </w:p>
        </w:tc>
      </w:tr>
      <w:tr w:rsidR="00AE0D31">
        <w:trPr>
          <w:trHeight w:val="342"/>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C1</w:t>
            </w:r>
            <w:r>
              <w:rPr>
                <w:rFonts w:ascii="楷体" w:eastAsia="楷体" w:hAnsi="楷体" w:hint="eastAsia"/>
                <w:sz w:val="21"/>
              </w:rPr>
              <w:t>标准控制</w:t>
            </w:r>
          </w:p>
        </w:tc>
        <w:tc>
          <w:tcPr>
            <w:tcW w:w="1545" w:type="dxa"/>
          </w:tcPr>
          <w:p w:rsidR="00AE0D31" w:rsidRDefault="009A05E4">
            <w:pPr>
              <w:pStyle w:val="TableParagraph"/>
              <w:rPr>
                <w:rFonts w:ascii="楷体" w:eastAsia="楷体" w:hAnsi="楷体"/>
                <w:sz w:val="21"/>
              </w:rPr>
            </w:pPr>
            <w:r>
              <w:rPr>
                <w:rFonts w:ascii="楷体" w:eastAsia="楷体" w:hAnsi="楷体"/>
                <w:sz w:val="21"/>
              </w:rPr>
              <w:t>3</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3</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C2</w:t>
            </w:r>
            <w:r>
              <w:rPr>
                <w:rFonts w:ascii="楷体" w:eastAsia="楷体" w:hAnsi="楷体" w:hint="eastAsia"/>
                <w:sz w:val="21"/>
              </w:rPr>
              <w:t>预算约束</w:t>
            </w:r>
          </w:p>
        </w:tc>
        <w:tc>
          <w:tcPr>
            <w:tcW w:w="1545" w:type="dxa"/>
          </w:tcPr>
          <w:p w:rsidR="00AE0D31" w:rsidRDefault="009A05E4">
            <w:pPr>
              <w:pStyle w:val="TableParagraph"/>
              <w:rPr>
                <w:rFonts w:ascii="楷体" w:eastAsia="楷体" w:hAnsi="楷体"/>
                <w:sz w:val="21"/>
              </w:rPr>
            </w:pPr>
            <w:r>
              <w:rPr>
                <w:rFonts w:ascii="楷体" w:eastAsia="楷体" w:hAnsi="楷体"/>
                <w:sz w:val="21"/>
              </w:rPr>
              <w:t>4</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2</w:t>
            </w:r>
            <w:r>
              <w:rPr>
                <w:rFonts w:ascii="楷体" w:eastAsia="楷体" w:hAnsi="楷体"/>
                <w:sz w:val="21"/>
              </w:rPr>
              <w:t>.5</w:t>
            </w:r>
          </w:p>
        </w:tc>
      </w:tr>
    </w:tbl>
    <w:p w:rsidR="00AE0D31" w:rsidRDefault="00AE0D31">
      <w:pPr>
        <w:jc w:val="center"/>
        <w:rPr>
          <w:rFonts w:ascii="楷体" w:eastAsia="楷体" w:hAnsi="楷体"/>
          <w:b/>
          <w:sz w:val="21"/>
        </w:rPr>
      </w:pPr>
    </w:p>
    <w:p w:rsidR="00AE0D31" w:rsidRDefault="009A05E4" w:rsidP="00E477E3">
      <w:pPr>
        <w:ind w:firstLineChars="200" w:firstLine="560"/>
        <w:rPr>
          <w:rFonts w:ascii="楷体" w:eastAsia="楷体" w:hAnsi="楷体"/>
          <w:b/>
        </w:rPr>
      </w:pPr>
      <w:r>
        <w:rPr>
          <w:rFonts w:ascii="楷体" w:eastAsia="楷体" w:hAnsi="楷体"/>
          <w:b/>
        </w:rPr>
        <w:t xml:space="preserve">C1 </w:t>
      </w:r>
      <w:r>
        <w:rPr>
          <w:rFonts w:ascii="楷体" w:eastAsia="楷体" w:hAnsi="楷体" w:hint="eastAsia"/>
          <w:b/>
        </w:rPr>
        <w:t>标准控制</w:t>
      </w:r>
    </w:p>
    <w:p w:rsidR="00AE0D31" w:rsidRDefault="009A05E4">
      <w:pPr>
        <w:ind w:firstLineChars="200" w:firstLine="560"/>
        <w:rPr>
          <w:rFonts w:ascii="楷体" w:eastAsia="楷体" w:hAnsi="楷体"/>
          <w:bCs/>
        </w:rPr>
      </w:pPr>
      <w:r>
        <w:rPr>
          <w:rFonts w:ascii="楷体" w:eastAsia="楷体" w:hAnsi="楷体" w:hint="eastAsia"/>
          <w:bCs/>
        </w:rPr>
        <w:lastRenderedPageBreak/>
        <w:t>项目经费测算符合有关要求和定额标准，项目申报额控制在财政审定或实际支出额的</w:t>
      </w:r>
      <w:r>
        <w:rPr>
          <w:rFonts w:ascii="楷体" w:eastAsia="楷体" w:hAnsi="楷体"/>
          <w:bCs/>
        </w:rPr>
        <w:t>2倍以内</w:t>
      </w:r>
      <w:r>
        <w:rPr>
          <w:rFonts w:ascii="楷体" w:eastAsia="楷体" w:hAnsi="楷体" w:hint="eastAsia"/>
          <w:bCs/>
        </w:rPr>
        <w:t>，项目资金测算细致且有节支措施，按照评分标准，得满分。</w:t>
      </w:r>
    </w:p>
    <w:p w:rsidR="00AE0D31" w:rsidRDefault="009A05E4" w:rsidP="00E477E3">
      <w:pPr>
        <w:ind w:firstLineChars="200" w:firstLine="560"/>
        <w:rPr>
          <w:rFonts w:ascii="楷体" w:eastAsia="楷体" w:hAnsi="楷体"/>
          <w:b/>
        </w:rPr>
      </w:pPr>
      <w:r>
        <w:rPr>
          <w:rFonts w:ascii="楷体" w:eastAsia="楷体" w:hAnsi="楷体"/>
          <w:b/>
        </w:rPr>
        <w:t>C</w:t>
      </w:r>
      <w:r>
        <w:rPr>
          <w:rFonts w:ascii="楷体" w:eastAsia="楷体" w:hAnsi="楷体" w:hint="eastAsia"/>
          <w:b/>
        </w:rPr>
        <w:t>2预算约束</w:t>
      </w:r>
    </w:p>
    <w:p w:rsidR="00AE0D31" w:rsidRDefault="009A05E4">
      <w:pPr>
        <w:ind w:firstLineChars="200" w:firstLine="560"/>
        <w:rPr>
          <w:rFonts w:ascii="楷体" w:eastAsia="楷体" w:hAnsi="楷体"/>
          <w:bCs/>
        </w:rPr>
      </w:pPr>
      <w:r>
        <w:rPr>
          <w:rFonts w:ascii="楷体" w:eastAsia="楷体" w:hAnsi="楷体" w:hint="eastAsia"/>
          <w:bCs/>
        </w:rPr>
        <w:t>项目按照《巴中市财政局</w:t>
      </w:r>
      <w:r>
        <w:rPr>
          <w:rFonts w:ascii="楷体" w:eastAsia="楷体" w:hAnsi="楷体"/>
          <w:bCs/>
        </w:rPr>
        <w:t xml:space="preserve"> 巴中市农业农村局&lt;关于下达2020年“菜篮子”工程专项资金&gt;的通知》，补助标准、范围明确</w:t>
      </w:r>
      <w:r>
        <w:rPr>
          <w:rFonts w:ascii="楷体" w:eastAsia="楷体" w:hAnsi="楷体" w:hint="eastAsia"/>
          <w:bCs/>
        </w:rPr>
        <w:t>；未制定项目明确的进度计划，但完成期限与项目实施基本保持一致；无预算约束控制措施，按照评分标准，扣</w:t>
      </w:r>
      <w:r>
        <w:rPr>
          <w:rFonts w:ascii="楷体" w:eastAsia="楷体" w:hAnsi="楷体"/>
          <w:bCs/>
        </w:rPr>
        <w:t>1.5</w:t>
      </w:r>
      <w:r>
        <w:rPr>
          <w:rFonts w:ascii="楷体" w:eastAsia="楷体" w:hAnsi="楷体" w:hint="eastAsia"/>
          <w:bCs/>
        </w:rPr>
        <w:t>分，得</w:t>
      </w:r>
      <w:r>
        <w:rPr>
          <w:rFonts w:ascii="楷体" w:eastAsia="楷体" w:hAnsi="楷体"/>
          <w:bCs/>
        </w:rPr>
        <w:t>2.5</w:t>
      </w:r>
      <w:r>
        <w:rPr>
          <w:rFonts w:ascii="楷体" w:eastAsia="楷体" w:hAnsi="楷体" w:hint="eastAsia"/>
          <w:bCs/>
        </w:rPr>
        <w:t>分。</w:t>
      </w:r>
    </w:p>
    <w:p w:rsidR="00AE0D31" w:rsidRDefault="009A05E4" w:rsidP="00E477E3">
      <w:pPr>
        <w:ind w:firstLineChars="200" w:firstLine="560"/>
        <w:rPr>
          <w:rFonts w:ascii="楷体" w:eastAsia="楷体" w:hAnsi="楷体"/>
          <w:b/>
        </w:rPr>
      </w:pPr>
      <w:r>
        <w:rPr>
          <w:rFonts w:ascii="楷体" w:eastAsia="楷体" w:hAnsi="楷体" w:hint="eastAsia"/>
          <w:b/>
        </w:rPr>
        <w:t>4．业务管理</w:t>
      </w:r>
      <w:r>
        <w:rPr>
          <w:rFonts w:ascii="楷体" w:eastAsia="楷体" w:hAnsi="楷体"/>
          <w:b/>
        </w:rPr>
        <w:t>分析</w:t>
      </w:r>
    </w:p>
    <w:p w:rsidR="00AE0D31" w:rsidRDefault="009A05E4">
      <w:pPr>
        <w:jc w:val="center"/>
        <w:rPr>
          <w:rFonts w:ascii="楷体" w:eastAsia="楷体" w:hAnsi="楷体"/>
          <w:b/>
          <w:sz w:val="21"/>
        </w:rPr>
      </w:pPr>
      <w:r>
        <w:rPr>
          <w:rFonts w:ascii="楷体" w:eastAsia="楷体" w:hAnsi="楷体"/>
          <w:b/>
          <w:sz w:val="21"/>
        </w:rPr>
        <w:t>表</w:t>
      </w:r>
      <w:r>
        <w:rPr>
          <w:rFonts w:ascii="楷体" w:eastAsia="楷体" w:hAnsi="楷体" w:hint="eastAsia"/>
          <w:b/>
          <w:sz w:val="21"/>
        </w:rPr>
        <w:t>8</w:t>
      </w:r>
      <w:r>
        <w:rPr>
          <w:rFonts w:ascii="楷体" w:eastAsia="楷体" w:hAnsi="楷体"/>
          <w:b/>
          <w:sz w:val="21"/>
        </w:rPr>
        <w:t>：</w:t>
      </w:r>
      <w:r>
        <w:rPr>
          <w:rFonts w:ascii="楷体" w:eastAsia="楷体" w:hAnsi="楷体" w:hint="eastAsia"/>
          <w:b/>
          <w:sz w:val="21"/>
        </w:rPr>
        <w:t>业务管理</w:t>
      </w:r>
      <w:r>
        <w:rPr>
          <w:rFonts w:ascii="楷体" w:eastAsia="楷体" w:hAnsi="楷体"/>
          <w:b/>
          <w:sz w:val="21"/>
        </w:rPr>
        <w:t>指标评分表</w:t>
      </w:r>
    </w:p>
    <w:tbl>
      <w:tblPr>
        <w:tblStyle w:val="TableNormal"/>
        <w:tblW w:w="7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1545"/>
        <w:gridCol w:w="1701"/>
      </w:tblGrid>
      <w:tr w:rsidR="00AE0D31">
        <w:trPr>
          <w:trHeight w:val="343"/>
          <w:jc w:val="center"/>
        </w:trPr>
        <w:tc>
          <w:tcPr>
            <w:tcW w:w="4252" w:type="dxa"/>
          </w:tcPr>
          <w:p w:rsidR="00AE0D31" w:rsidRDefault="009A05E4">
            <w:pPr>
              <w:pStyle w:val="TableParagraph"/>
              <w:rPr>
                <w:rFonts w:ascii="楷体" w:eastAsia="楷体" w:hAnsi="楷体"/>
                <w:b/>
                <w:sz w:val="21"/>
              </w:rPr>
            </w:pPr>
            <w:r>
              <w:rPr>
                <w:rFonts w:ascii="楷体" w:eastAsia="楷体" w:hAnsi="楷体" w:hint="eastAsia"/>
                <w:b/>
                <w:sz w:val="21"/>
              </w:rPr>
              <w:t>三级指标</w:t>
            </w:r>
          </w:p>
        </w:tc>
        <w:tc>
          <w:tcPr>
            <w:tcW w:w="1545" w:type="dxa"/>
          </w:tcPr>
          <w:p w:rsidR="00AE0D31" w:rsidRDefault="009A05E4">
            <w:pPr>
              <w:pStyle w:val="TableParagraph"/>
              <w:rPr>
                <w:rFonts w:ascii="楷体" w:eastAsia="楷体" w:hAnsi="楷体"/>
                <w:b/>
                <w:sz w:val="21"/>
              </w:rPr>
            </w:pPr>
            <w:r>
              <w:rPr>
                <w:rFonts w:ascii="楷体" w:eastAsia="楷体" w:hAnsi="楷体" w:hint="eastAsia"/>
                <w:b/>
                <w:sz w:val="21"/>
              </w:rPr>
              <w:t>分值</w:t>
            </w:r>
          </w:p>
        </w:tc>
        <w:tc>
          <w:tcPr>
            <w:tcW w:w="1701" w:type="dxa"/>
          </w:tcPr>
          <w:p w:rsidR="00AE0D31" w:rsidRDefault="009A05E4">
            <w:pPr>
              <w:pStyle w:val="TableParagraph"/>
              <w:rPr>
                <w:rFonts w:ascii="楷体" w:eastAsia="楷体" w:hAnsi="楷体"/>
                <w:b/>
                <w:sz w:val="21"/>
              </w:rPr>
            </w:pPr>
            <w:r>
              <w:rPr>
                <w:rFonts w:ascii="楷体" w:eastAsia="楷体" w:hAnsi="楷体"/>
                <w:b/>
                <w:sz w:val="21"/>
              </w:rPr>
              <w:t>得分</w:t>
            </w:r>
          </w:p>
        </w:tc>
      </w:tr>
      <w:tr w:rsidR="00AE0D31">
        <w:trPr>
          <w:trHeight w:val="342"/>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D1</w:t>
            </w:r>
            <w:r>
              <w:rPr>
                <w:rFonts w:ascii="楷体" w:eastAsia="楷体" w:hAnsi="楷体" w:hint="eastAsia"/>
                <w:sz w:val="21"/>
              </w:rPr>
              <w:t>制度建设</w:t>
            </w:r>
          </w:p>
        </w:tc>
        <w:tc>
          <w:tcPr>
            <w:tcW w:w="1545" w:type="dxa"/>
          </w:tcPr>
          <w:p w:rsidR="00AE0D31" w:rsidRDefault="009A05E4">
            <w:pPr>
              <w:pStyle w:val="TableParagraph"/>
              <w:rPr>
                <w:rFonts w:ascii="楷体" w:eastAsia="楷体" w:hAnsi="楷体"/>
                <w:sz w:val="21"/>
              </w:rPr>
            </w:pPr>
            <w:r>
              <w:rPr>
                <w:rFonts w:ascii="楷体" w:eastAsia="楷体" w:hAnsi="楷体"/>
                <w:sz w:val="21"/>
              </w:rPr>
              <w:t>4</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4</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D2</w:t>
            </w:r>
            <w:r>
              <w:rPr>
                <w:rFonts w:ascii="楷体" w:eastAsia="楷体" w:hAnsi="楷体" w:hint="eastAsia"/>
                <w:sz w:val="21"/>
              </w:rPr>
              <w:t>组织实施</w:t>
            </w:r>
          </w:p>
        </w:tc>
        <w:tc>
          <w:tcPr>
            <w:tcW w:w="1545" w:type="dxa"/>
          </w:tcPr>
          <w:p w:rsidR="00AE0D31" w:rsidRDefault="009A05E4">
            <w:pPr>
              <w:pStyle w:val="TableParagraph"/>
              <w:rPr>
                <w:rFonts w:ascii="楷体" w:eastAsia="楷体" w:hAnsi="楷体"/>
                <w:sz w:val="21"/>
              </w:rPr>
            </w:pPr>
            <w:r>
              <w:rPr>
                <w:rFonts w:ascii="楷体" w:eastAsia="楷体" w:hAnsi="楷体"/>
                <w:sz w:val="21"/>
              </w:rPr>
              <w:t>6</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5</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D3</w:t>
            </w:r>
            <w:r>
              <w:rPr>
                <w:rFonts w:ascii="楷体" w:eastAsia="楷体" w:hAnsi="楷体" w:hint="eastAsia"/>
                <w:sz w:val="21"/>
              </w:rPr>
              <w:t>项目监管</w:t>
            </w:r>
          </w:p>
        </w:tc>
        <w:tc>
          <w:tcPr>
            <w:tcW w:w="1545" w:type="dxa"/>
          </w:tcPr>
          <w:p w:rsidR="00AE0D31" w:rsidRDefault="009A05E4">
            <w:pPr>
              <w:pStyle w:val="TableParagraph"/>
              <w:rPr>
                <w:rFonts w:ascii="楷体" w:eastAsia="楷体" w:hAnsi="楷体"/>
                <w:sz w:val="21"/>
              </w:rPr>
            </w:pPr>
            <w:r>
              <w:rPr>
                <w:rFonts w:ascii="楷体" w:eastAsia="楷体" w:hAnsi="楷体" w:hint="eastAsia"/>
                <w:sz w:val="21"/>
              </w:rPr>
              <w:t>5</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4</w:t>
            </w:r>
          </w:p>
        </w:tc>
      </w:tr>
    </w:tbl>
    <w:p w:rsidR="00AE0D31" w:rsidRDefault="00AE0D31">
      <w:pPr>
        <w:jc w:val="center"/>
        <w:rPr>
          <w:rFonts w:ascii="楷体" w:eastAsia="楷体" w:hAnsi="楷体"/>
          <w:b/>
          <w:sz w:val="21"/>
        </w:rPr>
      </w:pPr>
    </w:p>
    <w:p w:rsidR="00AE0D31" w:rsidRDefault="009A05E4" w:rsidP="00E477E3">
      <w:pPr>
        <w:ind w:firstLineChars="200" w:firstLine="560"/>
        <w:rPr>
          <w:rFonts w:ascii="楷体" w:eastAsia="楷体" w:hAnsi="楷体"/>
          <w:b/>
        </w:rPr>
      </w:pPr>
      <w:r>
        <w:rPr>
          <w:rFonts w:ascii="楷体" w:eastAsia="楷体" w:hAnsi="楷体"/>
          <w:b/>
        </w:rPr>
        <w:t xml:space="preserve">D1 </w:t>
      </w:r>
      <w:r>
        <w:rPr>
          <w:rFonts w:ascii="楷体" w:eastAsia="楷体" w:hAnsi="楷体" w:hint="eastAsia"/>
          <w:b/>
        </w:rPr>
        <w:t>制度建设</w:t>
      </w:r>
    </w:p>
    <w:p w:rsidR="00AE0D31" w:rsidRDefault="009A05E4">
      <w:pPr>
        <w:ind w:firstLineChars="200" w:firstLine="560"/>
        <w:rPr>
          <w:rFonts w:ascii="楷体" w:eastAsia="楷体" w:hAnsi="楷体"/>
          <w:bCs/>
        </w:rPr>
      </w:pPr>
      <w:r>
        <w:rPr>
          <w:rFonts w:ascii="楷体" w:eastAsia="楷体" w:hAnsi="楷体" w:hint="eastAsia"/>
          <w:bCs/>
        </w:rPr>
        <w:t>项目已制定相应的质量要求、安全规程和技术标准，制度、措施符合法律、法规规定</w:t>
      </w:r>
      <w:r>
        <w:rPr>
          <w:rFonts w:ascii="楷体" w:eastAsia="楷体" w:hAnsi="楷体"/>
          <w:bCs/>
        </w:rPr>
        <w:t>,符合行业规定</w:t>
      </w:r>
      <w:r>
        <w:rPr>
          <w:rFonts w:ascii="楷体" w:eastAsia="楷体" w:hAnsi="楷体" w:hint="eastAsia"/>
          <w:bCs/>
        </w:rPr>
        <w:t>，按照评分标准，得满分。</w:t>
      </w:r>
    </w:p>
    <w:p w:rsidR="00AE0D31" w:rsidRDefault="009A05E4" w:rsidP="00E477E3">
      <w:pPr>
        <w:ind w:firstLineChars="200" w:firstLine="560"/>
        <w:rPr>
          <w:rFonts w:ascii="楷体" w:eastAsia="楷体" w:hAnsi="楷体"/>
          <w:b/>
        </w:rPr>
      </w:pPr>
      <w:r>
        <w:rPr>
          <w:rFonts w:ascii="楷体" w:eastAsia="楷体" w:hAnsi="楷体"/>
          <w:b/>
        </w:rPr>
        <w:t>D</w:t>
      </w:r>
      <w:r>
        <w:rPr>
          <w:rFonts w:ascii="楷体" w:eastAsia="楷体" w:hAnsi="楷体" w:hint="eastAsia"/>
          <w:b/>
        </w:rPr>
        <w:t>2 组织实施</w:t>
      </w:r>
    </w:p>
    <w:p w:rsidR="00AE0D31" w:rsidRDefault="009A05E4">
      <w:pPr>
        <w:ind w:firstLineChars="200" w:firstLine="560"/>
        <w:rPr>
          <w:rFonts w:ascii="楷体" w:eastAsia="楷体" w:hAnsi="楷体"/>
          <w:bCs/>
        </w:rPr>
      </w:pPr>
      <w:r>
        <w:rPr>
          <w:rFonts w:ascii="楷体" w:eastAsia="楷体" w:hAnsi="楷体" w:hint="eastAsia"/>
          <w:bCs/>
        </w:rPr>
        <w:t>项目按照实施方案执行，未增减变更业务内容；项目实施条件、场地设</w:t>
      </w:r>
      <w:r>
        <w:rPr>
          <w:rFonts w:ascii="楷体" w:eastAsia="楷体" w:hAnsi="楷体" w:hint="eastAsia"/>
          <w:bCs/>
        </w:rPr>
        <w:lastRenderedPageBreak/>
        <w:t>备、信息支撑等落实到位。</w:t>
      </w:r>
    </w:p>
    <w:p w:rsidR="00AE0D31" w:rsidRDefault="009A05E4">
      <w:pPr>
        <w:ind w:firstLineChars="200" w:firstLine="560"/>
        <w:rPr>
          <w:rFonts w:ascii="楷体" w:eastAsia="楷体" w:hAnsi="楷体"/>
          <w:bCs/>
        </w:rPr>
      </w:pPr>
      <w:r>
        <w:rPr>
          <w:rFonts w:ascii="楷体" w:eastAsia="楷体" w:hAnsi="楷体" w:hint="eastAsia"/>
          <w:bCs/>
        </w:rPr>
        <w:t>但部分区县项目执行进度较缓慢，如平昌县专项资金还未拨付，按照评分标准，扣</w:t>
      </w:r>
      <w:r>
        <w:rPr>
          <w:rFonts w:ascii="楷体" w:eastAsia="楷体" w:hAnsi="楷体"/>
          <w:bCs/>
        </w:rPr>
        <w:t>1</w:t>
      </w:r>
      <w:r>
        <w:rPr>
          <w:rFonts w:ascii="楷体" w:eastAsia="楷体" w:hAnsi="楷体" w:hint="eastAsia"/>
          <w:bCs/>
        </w:rPr>
        <w:t>分，得</w:t>
      </w:r>
      <w:r>
        <w:rPr>
          <w:rFonts w:ascii="楷体" w:eastAsia="楷体" w:hAnsi="楷体"/>
          <w:bCs/>
        </w:rPr>
        <w:t>5</w:t>
      </w:r>
      <w:r>
        <w:rPr>
          <w:rFonts w:ascii="楷体" w:eastAsia="楷体" w:hAnsi="楷体" w:hint="eastAsia"/>
          <w:bCs/>
        </w:rPr>
        <w:t>分。</w:t>
      </w:r>
    </w:p>
    <w:p w:rsidR="00AE0D31" w:rsidRDefault="009A05E4" w:rsidP="00E477E3">
      <w:pPr>
        <w:ind w:firstLineChars="200" w:firstLine="560"/>
        <w:rPr>
          <w:rFonts w:ascii="楷体" w:eastAsia="楷体" w:hAnsi="楷体"/>
          <w:b/>
        </w:rPr>
      </w:pPr>
      <w:r>
        <w:rPr>
          <w:rFonts w:ascii="楷体" w:eastAsia="楷体" w:hAnsi="楷体"/>
          <w:b/>
        </w:rPr>
        <w:t>D3</w:t>
      </w:r>
      <w:r>
        <w:rPr>
          <w:rFonts w:ascii="楷体" w:eastAsia="楷体" w:hAnsi="楷体" w:hint="eastAsia"/>
          <w:b/>
        </w:rPr>
        <w:t xml:space="preserve"> 项目监管</w:t>
      </w:r>
    </w:p>
    <w:p w:rsidR="00AE0D31" w:rsidRDefault="009A05E4">
      <w:pPr>
        <w:ind w:firstLineChars="200" w:firstLine="560"/>
        <w:rPr>
          <w:rFonts w:ascii="楷体" w:eastAsia="楷体" w:hAnsi="楷体"/>
          <w:bCs/>
        </w:rPr>
      </w:pPr>
      <w:r>
        <w:rPr>
          <w:rFonts w:ascii="楷体" w:eastAsia="楷体" w:hAnsi="楷体" w:hint="eastAsia"/>
          <w:bCs/>
        </w:rPr>
        <w:t>项目落实较好且无责任事故发生，项目主管部门未及时发现部分区县项目执行进度较缓慢问题，存在监管不到位情况，按照评分标准，扣</w:t>
      </w:r>
      <w:r>
        <w:rPr>
          <w:rFonts w:ascii="楷体" w:eastAsia="楷体" w:hAnsi="楷体"/>
          <w:bCs/>
        </w:rPr>
        <w:t>1</w:t>
      </w:r>
      <w:r>
        <w:rPr>
          <w:rFonts w:ascii="楷体" w:eastAsia="楷体" w:hAnsi="楷体" w:hint="eastAsia"/>
          <w:bCs/>
        </w:rPr>
        <w:t>分，得</w:t>
      </w:r>
      <w:r>
        <w:rPr>
          <w:rFonts w:ascii="楷体" w:eastAsia="楷体" w:hAnsi="楷体"/>
          <w:bCs/>
        </w:rPr>
        <w:t>4</w:t>
      </w:r>
      <w:r>
        <w:rPr>
          <w:rFonts w:ascii="楷体" w:eastAsia="楷体" w:hAnsi="楷体" w:hint="eastAsia"/>
          <w:bCs/>
        </w:rPr>
        <w:t>分。</w:t>
      </w:r>
    </w:p>
    <w:p w:rsidR="00AE0D31" w:rsidRDefault="009A05E4" w:rsidP="00E477E3">
      <w:pPr>
        <w:ind w:firstLineChars="200" w:firstLine="560"/>
        <w:rPr>
          <w:rFonts w:ascii="楷体" w:eastAsia="楷体" w:hAnsi="楷体"/>
          <w:b/>
        </w:rPr>
      </w:pPr>
      <w:r>
        <w:rPr>
          <w:rFonts w:ascii="楷体" w:eastAsia="楷体" w:hAnsi="楷体"/>
          <w:b/>
        </w:rPr>
        <w:t>5</w:t>
      </w:r>
      <w:r>
        <w:rPr>
          <w:rFonts w:ascii="楷体" w:eastAsia="楷体" w:hAnsi="楷体" w:hint="eastAsia"/>
          <w:b/>
        </w:rPr>
        <w:t>．财务管理</w:t>
      </w:r>
      <w:r>
        <w:rPr>
          <w:rFonts w:ascii="楷体" w:eastAsia="楷体" w:hAnsi="楷体"/>
          <w:b/>
        </w:rPr>
        <w:t>分析</w:t>
      </w:r>
    </w:p>
    <w:p w:rsidR="00AE0D31" w:rsidRDefault="009A05E4">
      <w:pPr>
        <w:jc w:val="center"/>
        <w:rPr>
          <w:rFonts w:ascii="楷体" w:eastAsia="楷体" w:hAnsi="楷体"/>
          <w:b/>
          <w:sz w:val="21"/>
        </w:rPr>
      </w:pPr>
      <w:r>
        <w:rPr>
          <w:rFonts w:ascii="楷体" w:eastAsia="楷体" w:hAnsi="楷体"/>
          <w:b/>
          <w:sz w:val="21"/>
        </w:rPr>
        <w:t>表</w:t>
      </w:r>
      <w:r>
        <w:rPr>
          <w:rFonts w:ascii="楷体" w:eastAsia="楷体" w:hAnsi="楷体" w:hint="eastAsia"/>
          <w:b/>
          <w:sz w:val="21"/>
        </w:rPr>
        <w:t>8</w:t>
      </w:r>
      <w:r>
        <w:rPr>
          <w:rFonts w:ascii="楷体" w:eastAsia="楷体" w:hAnsi="楷体"/>
          <w:b/>
          <w:sz w:val="21"/>
        </w:rPr>
        <w:t>：</w:t>
      </w:r>
      <w:r>
        <w:rPr>
          <w:rFonts w:ascii="楷体" w:eastAsia="楷体" w:hAnsi="楷体" w:hint="eastAsia"/>
          <w:b/>
          <w:sz w:val="21"/>
        </w:rPr>
        <w:t>财务管理</w:t>
      </w:r>
      <w:r>
        <w:rPr>
          <w:rFonts w:ascii="楷体" w:eastAsia="楷体" w:hAnsi="楷体"/>
          <w:b/>
          <w:sz w:val="21"/>
        </w:rPr>
        <w:t>指标评分表</w:t>
      </w:r>
    </w:p>
    <w:tbl>
      <w:tblPr>
        <w:tblStyle w:val="TableNormal"/>
        <w:tblW w:w="7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1545"/>
        <w:gridCol w:w="1701"/>
      </w:tblGrid>
      <w:tr w:rsidR="00AE0D31">
        <w:trPr>
          <w:trHeight w:val="343"/>
          <w:jc w:val="center"/>
        </w:trPr>
        <w:tc>
          <w:tcPr>
            <w:tcW w:w="4252" w:type="dxa"/>
          </w:tcPr>
          <w:p w:rsidR="00AE0D31" w:rsidRDefault="009A05E4">
            <w:pPr>
              <w:pStyle w:val="TableParagraph"/>
              <w:rPr>
                <w:rFonts w:ascii="楷体" w:eastAsia="楷体" w:hAnsi="楷体"/>
                <w:b/>
                <w:sz w:val="21"/>
              </w:rPr>
            </w:pPr>
            <w:r>
              <w:rPr>
                <w:rFonts w:ascii="楷体" w:eastAsia="楷体" w:hAnsi="楷体" w:hint="eastAsia"/>
                <w:b/>
                <w:sz w:val="21"/>
              </w:rPr>
              <w:t>三级指标</w:t>
            </w:r>
          </w:p>
        </w:tc>
        <w:tc>
          <w:tcPr>
            <w:tcW w:w="1545" w:type="dxa"/>
          </w:tcPr>
          <w:p w:rsidR="00AE0D31" w:rsidRDefault="009A05E4">
            <w:pPr>
              <w:pStyle w:val="TableParagraph"/>
              <w:rPr>
                <w:rFonts w:ascii="楷体" w:eastAsia="楷体" w:hAnsi="楷体"/>
                <w:b/>
                <w:sz w:val="21"/>
              </w:rPr>
            </w:pPr>
            <w:r>
              <w:rPr>
                <w:rFonts w:ascii="楷体" w:eastAsia="楷体" w:hAnsi="楷体" w:hint="eastAsia"/>
                <w:b/>
                <w:sz w:val="21"/>
              </w:rPr>
              <w:t>分值</w:t>
            </w:r>
          </w:p>
        </w:tc>
        <w:tc>
          <w:tcPr>
            <w:tcW w:w="1701" w:type="dxa"/>
          </w:tcPr>
          <w:p w:rsidR="00AE0D31" w:rsidRDefault="009A05E4">
            <w:pPr>
              <w:pStyle w:val="TableParagraph"/>
              <w:rPr>
                <w:rFonts w:ascii="楷体" w:eastAsia="楷体" w:hAnsi="楷体"/>
                <w:b/>
                <w:sz w:val="21"/>
              </w:rPr>
            </w:pPr>
            <w:r>
              <w:rPr>
                <w:rFonts w:ascii="楷体" w:eastAsia="楷体" w:hAnsi="楷体"/>
                <w:b/>
                <w:sz w:val="21"/>
              </w:rPr>
              <w:t>得分</w:t>
            </w:r>
          </w:p>
        </w:tc>
      </w:tr>
      <w:tr w:rsidR="00AE0D31">
        <w:trPr>
          <w:trHeight w:val="342"/>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E1</w:t>
            </w:r>
            <w:r>
              <w:rPr>
                <w:rFonts w:ascii="楷体" w:eastAsia="楷体" w:hAnsi="楷体" w:hint="eastAsia"/>
                <w:sz w:val="21"/>
              </w:rPr>
              <w:t>财务制度</w:t>
            </w:r>
          </w:p>
        </w:tc>
        <w:tc>
          <w:tcPr>
            <w:tcW w:w="1545" w:type="dxa"/>
          </w:tcPr>
          <w:p w:rsidR="00AE0D31" w:rsidRDefault="009A05E4">
            <w:pPr>
              <w:pStyle w:val="TableParagraph"/>
              <w:rPr>
                <w:rFonts w:ascii="楷体" w:eastAsia="楷体" w:hAnsi="楷体"/>
                <w:sz w:val="21"/>
              </w:rPr>
            </w:pPr>
            <w:r>
              <w:rPr>
                <w:rFonts w:ascii="楷体" w:eastAsia="楷体" w:hAnsi="楷体"/>
                <w:sz w:val="21"/>
              </w:rPr>
              <w:t>2</w:t>
            </w:r>
          </w:p>
        </w:tc>
        <w:tc>
          <w:tcPr>
            <w:tcW w:w="1701" w:type="dxa"/>
          </w:tcPr>
          <w:p w:rsidR="00AE0D31" w:rsidRDefault="009A05E4">
            <w:pPr>
              <w:pStyle w:val="TableParagraph"/>
              <w:rPr>
                <w:rFonts w:ascii="楷体" w:eastAsia="楷体" w:hAnsi="楷体"/>
                <w:sz w:val="21"/>
              </w:rPr>
            </w:pPr>
            <w:r>
              <w:rPr>
                <w:rFonts w:ascii="楷体" w:eastAsia="楷体" w:hAnsi="楷体"/>
                <w:sz w:val="21"/>
              </w:rPr>
              <w:t>2</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E2</w:t>
            </w:r>
            <w:r>
              <w:rPr>
                <w:rFonts w:ascii="楷体" w:eastAsia="楷体" w:hAnsi="楷体" w:hint="eastAsia"/>
                <w:sz w:val="21"/>
              </w:rPr>
              <w:t>资金分配</w:t>
            </w:r>
          </w:p>
        </w:tc>
        <w:tc>
          <w:tcPr>
            <w:tcW w:w="1545" w:type="dxa"/>
          </w:tcPr>
          <w:p w:rsidR="00AE0D31" w:rsidRDefault="009A05E4">
            <w:pPr>
              <w:pStyle w:val="TableParagraph"/>
              <w:rPr>
                <w:rFonts w:ascii="楷体" w:eastAsia="楷体" w:hAnsi="楷体"/>
                <w:sz w:val="21"/>
              </w:rPr>
            </w:pPr>
            <w:r>
              <w:rPr>
                <w:rFonts w:ascii="楷体" w:eastAsia="楷体" w:hAnsi="楷体"/>
                <w:sz w:val="21"/>
              </w:rPr>
              <w:t>1.5</w:t>
            </w:r>
          </w:p>
        </w:tc>
        <w:tc>
          <w:tcPr>
            <w:tcW w:w="1701" w:type="dxa"/>
          </w:tcPr>
          <w:p w:rsidR="00AE0D31" w:rsidRDefault="009A05E4">
            <w:pPr>
              <w:pStyle w:val="TableParagraph"/>
              <w:rPr>
                <w:rFonts w:ascii="楷体" w:eastAsia="楷体" w:hAnsi="楷体"/>
                <w:sz w:val="21"/>
              </w:rPr>
            </w:pPr>
            <w:r>
              <w:rPr>
                <w:rFonts w:ascii="楷体" w:eastAsia="楷体" w:hAnsi="楷体"/>
                <w:sz w:val="21"/>
              </w:rPr>
              <w:t>1.5</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E3</w:t>
            </w:r>
            <w:r>
              <w:rPr>
                <w:rFonts w:ascii="楷体" w:eastAsia="楷体" w:hAnsi="楷体" w:hint="eastAsia"/>
                <w:sz w:val="21"/>
              </w:rPr>
              <w:t>资金拨付</w:t>
            </w:r>
          </w:p>
        </w:tc>
        <w:tc>
          <w:tcPr>
            <w:tcW w:w="1545" w:type="dxa"/>
          </w:tcPr>
          <w:p w:rsidR="00AE0D31" w:rsidRDefault="009A05E4">
            <w:pPr>
              <w:pStyle w:val="TableParagraph"/>
              <w:rPr>
                <w:rFonts w:ascii="楷体" w:eastAsia="楷体" w:hAnsi="楷体"/>
                <w:sz w:val="21"/>
              </w:rPr>
            </w:pPr>
            <w:r>
              <w:rPr>
                <w:rFonts w:ascii="楷体" w:eastAsia="楷体" w:hAnsi="楷体"/>
                <w:sz w:val="21"/>
              </w:rPr>
              <w:t>4.5</w:t>
            </w:r>
          </w:p>
        </w:tc>
        <w:tc>
          <w:tcPr>
            <w:tcW w:w="1701" w:type="dxa"/>
          </w:tcPr>
          <w:p w:rsidR="00AE0D31" w:rsidRDefault="009A05E4">
            <w:pPr>
              <w:pStyle w:val="TableParagraph"/>
              <w:rPr>
                <w:rFonts w:ascii="楷体" w:eastAsia="楷体" w:hAnsi="楷体"/>
                <w:sz w:val="21"/>
              </w:rPr>
            </w:pPr>
            <w:r>
              <w:rPr>
                <w:rFonts w:ascii="楷体" w:eastAsia="楷体" w:hAnsi="楷体"/>
                <w:sz w:val="21"/>
              </w:rPr>
              <w:t>3</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E4</w:t>
            </w:r>
            <w:r>
              <w:rPr>
                <w:rFonts w:ascii="楷体" w:eastAsia="楷体" w:hAnsi="楷体" w:hint="eastAsia"/>
                <w:sz w:val="21"/>
              </w:rPr>
              <w:t>资金使用</w:t>
            </w:r>
          </w:p>
        </w:tc>
        <w:tc>
          <w:tcPr>
            <w:tcW w:w="1545" w:type="dxa"/>
          </w:tcPr>
          <w:p w:rsidR="00AE0D31" w:rsidRDefault="009A05E4">
            <w:pPr>
              <w:pStyle w:val="TableParagraph"/>
              <w:rPr>
                <w:rFonts w:ascii="楷体" w:eastAsia="楷体" w:hAnsi="楷体"/>
                <w:sz w:val="21"/>
              </w:rPr>
            </w:pPr>
            <w:r>
              <w:rPr>
                <w:rFonts w:ascii="楷体" w:eastAsia="楷体" w:hAnsi="楷体" w:hint="eastAsia"/>
                <w:sz w:val="21"/>
              </w:rPr>
              <w:t>2</w:t>
            </w:r>
            <w:r>
              <w:rPr>
                <w:rFonts w:ascii="楷体" w:eastAsia="楷体" w:hAnsi="楷体"/>
                <w:sz w:val="21"/>
              </w:rPr>
              <w:t>.5</w:t>
            </w:r>
          </w:p>
        </w:tc>
        <w:tc>
          <w:tcPr>
            <w:tcW w:w="1701" w:type="dxa"/>
          </w:tcPr>
          <w:p w:rsidR="00AE0D31" w:rsidRDefault="009A05E4">
            <w:pPr>
              <w:pStyle w:val="TableParagraph"/>
              <w:rPr>
                <w:rFonts w:ascii="楷体" w:eastAsia="楷体" w:hAnsi="楷体"/>
                <w:sz w:val="21"/>
              </w:rPr>
            </w:pPr>
            <w:r>
              <w:rPr>
                <w:rFonts w:ascii="楷体" w:eastAsia="楷体" w:hAnsi="楷体"/>
                <w:sz w:val="21"/>
              </w:rPr>
              <w:t>2</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E5</w:t>
            </w:r>
            <w:r>
              <w:rPr>
                <w:rFonts w:ascii="楷体" w:eastAsia="楷体" w:hAnsi="楷体" w:hint="eastAsia"/>
                <w:sz w:val="21"/>
              </w:rPr>
              <w:t>财务监督</w:t>
            </w:r>
          </w:p>
        </w:tc>
        <w:tc>
          <w:tcPr>
            <w:tcW w:w="1545" w:type="dxa"/>
          </w:tcPr>
          <w:p w:rsidR="00AE0D31" w:rsidRDefault="009A05E4">
            <w:pPr>
              <w:pStyle w:val="TableParagraph"/>
              <w:rPr>
                <w:rFonts w:ascii="楷体" w:eastAsia="楷体" w:hAnsi="楷体"/>
                <w:sz w:val="21"/>
              </w:rPr>
            </w:pPr>
            <w:r>
              <w:rPr>
                <w:rFonts w:ascii="楷体" w:eastAsia="楷体" w:hAnsi="楷体" w:hint="eastAsia"/>
                <w:sz w:val="21"/>
              </w:rPr>
              <w:t>4</w:t>
            </w:r>
            <w:r>
              <w:rPr>
                <w:rFonts w:ascii="楷体" w:eastAsia="楷体" w:hAnsi="楷体"/>
                <w:sz w:val="21"/>
              </w:rPr>
              <w:t>.5</w:t>
            </w:r>
          </w:p>
        </w:tc>
        <w:tc>
          <w:tcPr>
            <w:tcW w:w="1701" w:type="dxa"/>
          </w:tcPr>
          <w:p w:rsidR="00AE0D31" w:rsidRDefault="009A05E4">
            <w:pPr>
              <w:pStyle w:val="TableParagraph"/>
              <w:rPr>
                <w:rFonts w:ascii="楷体" w:eastAsia="楷体" w:hAnsi="楷体"/>
                <w:sz w:val="21"/>
              </w:rPr>
            </w:pPr>
            <w:r>
              <w:rPr>
                <w:rFonts w:ascii="楷体" w:eastAsia="楷体" w:hAnsi="楷体"/>
                <w:sz w:val="21"/>
              </w:rPr>
              <w:t>4</w:t>
            </w:r>
          </w:p>
        </w:tc>
      </w:tr>
    </w:tbl>
    <w:p w:rsidR="00AE0D31" w:rsidRDefault="00AE0D31">
      <w:pPr>
        <w:jc w:val="center"/>
        <w:rPr>
          <w:rFonts w:ascii="楷体" w:eastAsia="楷体" w:hAnsi="楷体"/>
          <w:b/>
          <w:sz w:val="21"/>
        </w:rPr>
      </w:pPr>
    </w:p>
    <w:p w:rsidR="00AE0D31" w:rsidRDefault="009A05E4" w:rsidP="00E477E3">
      <w:pPr>
        <w:ind w:firstLineChars="200" w:firstLine="560"/>
        <w:rPr>
          <w:rFonts w:ascii="楷体" w:eastAsia="楷体" w:hAnsi="楷体"/>
          <w:b/>
        </w:rPr>
      </w:pPr>
      <w:r>
        <w:rPr>
          <w:rFonts w:ascii="楷体" w:eastAsia="楷体" w:hAnsi="楷体"/>
          <w:b/>
        </w:rPr>
        <w:t xml:space="preserve">E1 </w:t>
      </w:r>
      <w:r>
        <w:rPr>
          <w:rFonts w:ascii="楷体" w:eastAsia="楷体" w:hAnsi="楷体" w:hint="eastAsia"/>
          <w:b/>
        </w:rPr>
        <w:t>财务制度</w:t>
      </w:r>
    </w:p>
    <w:p w:rsidR="00AE0D31" w:rsidRDefault="009A05E4">
      <w:pPr>
        <w:ind w:firstLineChars="200" w:firstLine="560"/>
        <w:rPr>
          <w:rFonts w:ascii="楷体" w:eastAsia="楷体" w:hAnsi="楷体"/>
          <w:bCs/>
        </w:rPr>
      </w:pPr>
      <w:r>
        <w:rPr>
          <w:rFonts w:ascii="楷体" w:eastAsia="楷体" w:hAnsi="楷体" w:hint="eastAsia"/>
          <w:bCs/>
        </w:rPr>
        <w:t>评价单位财务管理内控制度健全规范，项目资金管理办法符合财务会计制度规定，按照评分标准，得满分。</w:t>
      </w:r>
    </w:p>
    <w:p w:rsidR="00AE0D31" w:rsidRDefault="009A05E4" w:rsidP="00E477E3">
      <w:pPr>
        <w:ind w:firstLineChars="200" w:firstLine="560"/>
        <w:rPr>
          <w:rFonts w:ascii="楷体" w:eastAsia="楷体" w:hAnsi="楷体"/>
          <w:b/>
        </w:rPr>
      </w:pPr>
      <w:r>
        <w:rPr>
          <w:rFonts w:ascii="楷体" w:eastAsia="楷体" w:hAnsi="楷体"/>
          <w:b/>
        </w:rPr>
        <w:t>E</w:t>
      </w:r>
      <w:r>
        <w:rPr>
          <w:rFonts w:ascii="楷体" w:eastAsia="楷体" w:hAnsi="楷体" w:hint="eastAsia"/>
          <w:b/>
        </w:rPr>
        <w:t>2 资金分配</w:t>
      </w:r>
    </w:p>
    <w:p w:rsidR="00AE0D31" w:rsidRDefault="009A05E4">
      <w:pPr>
        <w:ind w:firstLineChars="200" w:firstLine="560"/>
        <w:rPr>
          <w:rFonts w:ascii="楷体" w:eastAsia="楷体" w:hAnsi="楷体"/>
          <w:bCs/>
        </w:rPr>
      </w:pPr>
      <w:r>
        <w:rPr>
          <w:rFonts w:ascii="楷体" w:eastAsia="楷体" w:hAnsi="楷体" w:hint="eastAsia"/>
          <w:bCs/>
        </w:rPr>
        <w:lastRenderedPageBreak/>
        <w:t>资金分配程序合规，分配范围符合要求，资金分配及时，按照评分标准，得满分。</w:t>
      </w:r>
    </w:p>
    <w:p w:rsidR="00AE0D31" w:rsidRDefault="009A05E4" w:rsidP="00E477E3">
      <w:pPr>
        <w:ind w:firstLineChars="200" w:firstLine="560"/>
        <w:rPr>
          <w:rFonts w:ascii="楷体" w:eastAsia="楷体" w:hAnsi="楷体"/>
          <w:b/>
        </w:rPr>
      </w:pPr>
      <w:r>
        <w:rPr>
          <w:rFonts w:ascii="楷体" w:eastAsia="楷体" w:hAnsi="楷体"/>
          <w:b/>
        </w:rPr>
        <w:t>E3</w:t>
      </w:r>
      <w:r>
        <w:rPr>
          <w:rFonts w:ascii="楷体" w:eastAsia="楷体" w:hAnsi="楷体" w:hint="eastAsia"/>
          <w:b/>
        </w:rPr>
        <w:t xml:space="preserve"> 资金拨付</w:t>
      </w:r>
    </w:p>
    <w:p w:rsidR="00AE0D31" w:rsidRDefault="009A05E4">
      <w:pPr>
        <w:ind w:firstLineChars="200" w:firstLine="560"/>
        <w:rPr>
          <w:rFonts w:ascii="楷体" w:eastAsia="楷体" w:hAnsi="楷体" w:cs="仿宋_GB2312"/>
          <w:kern w:val="2"/>
          <w:szCs w:val="28"/>
          <w:u w:color="000000"/>
          <w:lang w:val="en-US" w:bidi="ar-SA"/>
        </w:rPr>
      </w:pPr>
      <w:r>
        <w:rPr>
          <w:rFonts w:ascii="楷体" w:eastAsia="楷体" w:hAnsi="楷体" w:cs="仿宋_GB2312" w:hint="eastAsia"/>
          <w:kern w:val="2"/>
          <w:szCs w:val="28"/>
          <w:u w:color="000000"/>
          <w:lang w:val="en-US" w:bidi="ar-SA"/>
        </w:rPr>
        <w:t>资金拨付审批程序规范，严格执行国库集中支付和政府采购等制度，有措施且执行较好。</w:t>
      </w:r>
    </w:p>
    <w:p w:rsidR="00AE0D31" w:rsidRDefault="009A05E4">
      <w:pPr>
        <w:ind w:firstLineChars="200" w:firstLine="560"/>
        <w:rPr>
          <w:rFonts w:ascii="楷体" w:eastAsia="楷体" w:hAnsi="楷体"/>
          <w:bCs/>
        </w:rPr>
      </w:pPr>
      <w:r>
        <w:rPr>
          <w:rFonts w:ascii="楷体" w:eastAsia="楷体" w:hAnsi="楷体" w:cs="仿宋_GB2312" w:hint="eastAsia"/>
          <w:kern w:val="2"/>
          <w:szCs w:val="28"/>
          <w:u w:color="000000"/>
          <w:lang w:val="en-US" w:bidi="ar-SA"/>
        </w:rPr>
        <w:t>但项目整体资金拨付进度较缓慢，预算执行率仅为</w:t>
      </w:r>
      <w:r>
        <w:rPr>
          <w:rFonts w:ascii="楷体" w:eastAsia="楷体" w:hAnsi="楷体" w:cs="仿宋_GB2312"/>
          <w:kern w:val="2"/>
          <w:szCs w:val="28"/>
          <w:u w:color="000000"/>
          <w:lang w:val="en-US" w:bidi="ar-SA"/>
        </w:rPr>
        <w:t>72.79</w:t>
      </w:r>
      <w:r>
        <w:rPr>
          <w:rFonts w:ascii="楷体" w:eastAsia="楷体" w:hAnsi="楷体" w:cs="仿宋_GB2312" w:hint="eastAsia"/>
          <w:kern w:val="2"/>
          <w:szCs w:val="28"/>
          <w:u w:color="000000"/>
          <w:lang w:val="en-US" w:bidi="ar-SA"/>
        </w:rPr>
        <w:t>%，并且南江县财政局还未将专项资金47万元拨付给南江县农业农村局，资金拨付较为缓慢</w:t>
      </w:r>
      <w:r>
        <w:rPr>
          <w:rFonts w:ascii="楷体" w:eastAsia="楷体" w:hAnsi="楷体" w:hint="eastAsia"/>
          <w:bCs/>
        </w:rPr>
        <w:t>，按照评分标准，扣</w:t>
      </w:r>
      <w:r>
        <w:rPr>
          <w:rFonts w:ascii="楷体" w:eastAsia="楷体" w:hAnsi="楷体"/>
          <w:bCs/>
        </w:rPr>
        <w:t>1</w:t>
      </w:r>
      <w:r>
        <w:rPr>
          <w:rFonts w:ascii="楷体" w:eastAsia="楷体" w:hAnsi="楷体" w:hint="eastAsia"/>
          <w:bCs/>
        </w:rPr>
        <w:t>.5分，得</w:t>
      </w:r>
      <w:r>
        <w:rPr>
          <w:rFonts w:ascii="楷体" w:eastAsia="楷体" w:hAnsi="楷体"/>
          <w:bCs/>
        </w:rPr>
        <w:t>3</w:t>
      </w:r>
      <w:r>
        <w:rPr>
          <w:rFonts w:ascii="楷体" w:eastAsia="楷体" w:hAnsi="楷体" w:hint="eastAsia"/>
          <w:bCs/>
        </w:rPr>
        <w:t>分。</w:t>
      </w:r>
    </w:p>
    <w:p w:rsidR="00AE0D31" w:rsidRDefault="009A05E4" w:rsidP="00E477E3">
      <w:pPr>
        <w:ind w:firstLineChars="200" w:firstLine="560"/>
        <w:rPr>
          <w:rFonts w:ascii="楷体" w:eastAsia="楷体" w:hAnsi="楷体"/>
          <w:b/>
        </w:rPr>
      </w:pPr>
      <w:r>
        <w:rPr>
          <w:rFonts w:ascii="楷体" w:eastAsia="楷体" w:hAnsi="楷体"/>
          <w:b/>
        </w:rPr>
        <w:t>E4</w:t>
      </w:r>
      <w:r>
        <w:rPr>
          <w:rFonts w:ascii="楷体" w:eastAsia="楷体" w:hAnsi="楷体" w:hint="eastAsia"/>
          <w:b/>
        </w:rPr>
        <w:t xml:space="preserve"> 资金使用</w:t>
      </w:r>
    </w:p>
    <w:p w:rsidR="00AE0D31" w:rsidRDefault="009A05E4">
      <w:pPr>
        <w:ind w:firstLineChars="200" w:firstLine="560"/>
        <w:rPr>
          <w:rFonts w:ascii="楷体" w:eastAsia="楷体" w:hAnsi="楷体"/>
          <w:bCs/>
        </w:rPr>
      </w:pPr>
      <w:r>
        <w:rPr>
          <w:rFonts w:ascii="楷体" w:eastAsia="楷体" w:hAnsi="楷体" w:hint="eastAsia"/>
          <w:bCs/>
        </w:rPr>
        <w:t>项目资金使用合法合规、真实有据，开支标准符合相关规定和定额管理要求，不存在截留、挤占、挪用、虚列支出。</w:t>
      </w:r>
    </w:p>
    <w:p w:rsidR="00AE0D31" w:rsidRDefault="009A05E4">
      <w:pPr>
        <w:ind w:firstLineChars="200" w:firstLine="560"/>
        <w:rPr>
          <w:rFonts w:ascii="楷体" w:eastAsia="楷体" w:hAnsi="楷体"/>
          <w:bCs/>
        </w:rPr>
      </w:pPr>
      <w:r>
        <w:rPr>
          <w:rFonts w:ascii="楷体" w:eastAsia="楷体" w:hAnsi="楷体" w:hint="eastAsia"/>
          <w:bCs/>
        </w:rPr>
        <w:t>但评价小组实地检查巴中市绿色研究院超范围使用资金</w:t>
      </w:r>
      <w:r>
        <w:rPr>
          <w:rFonts w:ascii="楷体" w:eastAsia="楷体" w:hAnsi="楷体"/>
          <w:bCs/>
        </w:rPr>
        <w:t>1.33万元，列支会议室维修费，不属于蔬菜科研示范基地建设及生态养殖应用研究使用范围</w:t>
      </w:r>
      <w:r>
        <w:rPr>
          <w:rFonts w:ascii="楷体" w:eastAsia="楷体" w:hAnsi="楷体" w:hint="eastAsia"/>
          <w:bCs/>
        </w:rPr>
        <w:t>，按照评分标准，扣</w:t>
      </w:r>
      <w:r>
        <w:rPr>
          <w:rFonts w:ascii="楷体" w:eastAsia="楷体" w:hAnsi="楷体"/>
          <w:bCs/>
        </w:rPr>
        <w:t>0.5</w:t>
      </w:r>
      <w:r>
        <w:rPr>
          <w:rFonts w:ascii="楷体" w:eastAsia="楷体" w:hAnsi="楷体" w:hint="eastAsia"/>
          <w:bCs/>
        </w:rPr>
        <w:t>分，得</w:t>
      </w:r>
      <w:r>
        <w:rPr>
          <w:rFonts w:ascii="楷体" w:eastAsia="楷体" w:hAnsi="楷体"/>
          <w:bCs/>
        </w:rPr>
        <w:t>2</w:t>
      </w:r>
      <w:r>
        <w:rPr>
          <w:rFonts w:ascii="楷体" w:eastAsia="楷体" w:hAnsi="楷体" w:hint="eastAsia"/>
          <w:bCs/>
        </w:rPr>
        <w:t>分。</w:t>
      </w:r>
    </w:p>
    <w:p w:rsidR="00AE0D31" w:rsidRDefault="009A05E4" w:rsidP="00E477E3">
      <w:pPr>
        <w:ind w:firstLineChars="200" w:firstLine="560"/>
        <w:rPr>
          <w:rFonts w:ascii="楷体" w:eastAsia="楷体" w:hAnsi="楷体"/>
          <w:b/>
        </w:rPr>
      </w:pPr>
      <w:r>
        <w:rPr>
          <w:rFonts w:ascii="楷体" w:eastAsia="楷体" w:hAnsi="楷体"/>
          <w:b/>
        </w:rPr>
        <w:t>E5</w:t>
      </w:r>
      <w:r>
        <w:rPr>
          <w:rFonts w:ascii="楷体" w:eastAsia="楷体" w:hAnsi="楷体" w:hint="eastAsia"/>
          <w:b/>
        </w:rPr>
        <w:t xml:space="preserve"> 财务监督</w:t>
      </w:r>
    </w:p>
    <w:p w:rsidR="00AE0D31" w:rsidRDefault="009A05E4">
      <w:pPr>
        <w:ind w:firstLineChars="200" w:firstLine="560"/>
        <w:rPr>
          <w:rFonts w:ascii="楷体" w:eastAsia="楷体" w:hAnsi="楷体"/>
          <w:bCs/>
        </w:rPr>
      </w:pPr>
      <w:r>
        <w:rPr>
          <w:rFonts w:ascii="楷体" w:eastAsia="楷体" w:hAnsi="楷体" w:hint="eastAsia"/>
          <w:bCs/>
        </w:rPr>
        <w:t>项目总体财务管理制度、项目资金管理办法落实较好，财务管理规范，符合国家法律、法规和财务规章制度规定，项目有节支措施且执行较好，会计信息真实、完整。</w:t>
      </w:r>
    </w:p>
    <w:p w:rsidR="00AE0D31" w:rsidRDefault="009A05E4">
      <w:pPr>
        <w:ind w:firstLineChars="200" w:firstLine="560"/>
        <w:rPr>
          <w:rFonts w:ascii="楷体" w:eastAsia="楷体" w:hAnsi="楷体"/>
          <w:bCs/>
        </w:rPr>
      </w:pPr>
      <w:r>
        <w:rPr>
          <w:rFonts w:ascii="楷体" w:eastAsia="楷体" w:hAnsi="楷体" w:hint="eastAsia"/>
          <w:bCs/>
        </w:rPr>
        <w:t>但巴中市绿色研究院存在因项目实施进度较慢等原因导致财务处理不太</w:t>
      </w:r>
      <w:r>
        <w:rPr>
          <w:rFonts w:ascii="楷体" w:eastAsia="楷体" w:hAnsi="楷体" w:hint="eastAsia"/>
          <w:bCs/>
        </w:rPr>
        <w:lastRenderedPageBreak/>
        <w:t>及时，相关会计核算未能做到月清月结，按照评分标准，扣</w:t>
      </w:r>
      <w:r>
        <w:rPr>
          <w:rFonts w:ascii="楷体" w:eastAsia="楷体" w:hAnsi="楷体"/>
          <w:bCs/>
        </w:rPr>
        <w:t>0.5</w:t>
      </w:r>
      <w:r>
        <w:rPr>
          <w:rFonts w:ascii="楷体" w:eastAsia="楷体" w:hAnsi="楷体" w:hint="eastAsia"/>
          <w:bCs/>
        </w:rPr>
        <w:t>分，得</w:t>
      </w:r>
      <w:r>
        <w:rPr>
          <w:rFonts w:ascii="楷体" w:eastAsia="楷体" w:hAnsi="楷体"/>
          <w:bCs/>
        </w:rPr>
        <w:t>4</w:t>
      </w:r>
      <w:r>
        <w:rPr>
          <w:rFonts w:ascii="楷体" w:eastAsia="楷体" w:hAnsi="楷体" w:hint="eastAsia"/>
          <w:bCs/>
        </w:rPr>
        <w:t>分。</w:t>
      </w:r>
    </w:p>
    <w:p w:rsidR="00AE0D31" w:rsidRDefault="009A05E4" w:rsidP="00E477E3">
      <w:pPr>
        <w:ind w:firstLineChars="200" w:firstLine="560"/>
        <w:rPr>
          <w:rFonts w:ascii="楷体" w:eastAsia="楷体" w:hAnsi="楷体"/>
          <w:b/>
        </w:rPr>
      </w:pPr>
      <w:r>
        <w:rPr>
          <w:rFonts w:ascii="楷体" w:eastAsia="楷体" w:hAnsi="楷体"/>
          <w:b/>
        </w:rPr>
        <w:t>6</w:t>
      </w:r>
      <w:r>
        <w:rPr>
          <w:rFonts w:ascii="楷体" w:eastAsia="楷体" w:hAnsi="楷体" w:hint="eastAsia"/>
          <w:b/>
        </w:rPr>
        <w:t>．项目产出</w:t>
      </w:r>
      <w:r>
        <w:rPr>
          <w:rFonts w:ascii="楷体" w:eastAsia="楷体" w:hAnsi="楷体"/>
          <w:b/>
        </w:rPr>
        <w:t>分析</w:t>
      </w:r>
    </w:p>
    <w:p w:rsidR="00AE0D31" w:rsidRDefault="009A05E4">
      <w:pPr>
        <w:jc w:val="center"/>
        <w:rPr>
          <w:rFonts w:ascii="楷体" w:eastAsia="楷体" w:hAnsi="楷体"/>
          <w:b/>
          <w:sz w:val="21"/>
        </w:rPr>
      </w:pPr>
      <w:r>
        <w:rPr>
          <w:rFonts w:ascii="楷体" w:eastAsia="楷体" w:hAnsi="楷体"/>
          <w:b/>
          <w:sz w:val="21"/>
        </w:rPr>
        <w:t>表</w:t>
      </w:r>
      <w:r>
        <w:rPr>
          <w:rFonts w:ascii="楷体" w:eastAsia="楷体" w:hAnsi="楷体" w:hint="eastAsia"/>
          <w:b/>
          <w:sz w:val="21"/>
        </w:rPr>
        <w:t>8</w:t>
      </w:r>
      <w:r>
        <w:rPr>
          <w:rFonts w:ascii="楷体" w:eastAsia="楷体" w:hAnsi="楷体"/>
          <w:b/>
          <w:sz w:val="21"/>
        </w:rPr>
        <w:t>：</w:t>
      </w:r>
      <w:r>
        <w:rPr>
          <w:rFonts w:ascii="楷体" w:eastAsia="楷体" w:hAnsi="楷体" w:hint="eastAsia"/>
          <w:b/>
          <w:sz w:val="21"/>
        </w:rPr>
        <w:t>项目产出</w:t>
      </w:r>
      <w:r>
        <w:rPr>
          <w:rFonts w:ascii="楷体" w:eastAsia="楷体" w:hAnsi="楷体"/>
          <w:b/>
          <w:sz w:val="21"/>
        </w:rPr>
        <w:t>指标评分表</w:t>
      </w:r>
    </w:p>
    <w:tbl>
      <w:tblPr>
        <w:tblStyle w:val="TableNormal"/>
        <w:tblW w:w="7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1545"/>
        <w:gridCol w:w="1701"/>
      </w:tblGrid>
      <w:tr w:rsidR="00AE0D31">
        <w:trPr>
          <w:trHeight w:val="343"/>
          <w:jc w:val="center"/>
        </w:trPr>
        <w:tc>
          <w:tcPr>
            <w:tcW w:w="4252" w:type="dxa"/>
          </w:tcPr>
          <w:p w:rsidR="00AE0D31" w:rsidRDefault="009A05E4">
            <w:pPr>
              <w:pStyle w:val="TableParagraph"/>
              <w:rPr>
                <w:rFonts w:ascii="楷体" w:eastAsia="楷体" w:hAnsi="楷体"/>
                <w:b/>
                <w:sz w:val="21"/>
              </w:rPr>
            </w:pPr>
            <w:r>
              <w:rPr>
                <w:rFonts w:ascii="楷体" w:eastAsia="楷体" w:hAnsi="楷体" w:hint="eastAsia"/>
                <w:b/>
                <w:sz w:val="21"/>
              </w:rPr>
              <w:t>三级指标</w:t>
            </w:r>
          </w:p>
        </w:tc>
        <w:tc>
          <w:tcPr>
            <w:tcW w:w="1545" w:type="dxa"/>
          </w:tcPr>
          <w:p w:rsidR="00AE0D31" w:rsidRDefault="009A05E4">
            <w:pPr>
              <w:pStyle w:val="TableParagraph"/>
              <w:rPr>
                <w:rFonts w:ascii="楷体" w:eastAsia="楷体" w:hAnsi="楷体"/>
                <w:b/>
                <w:sz w:val="21"/>
              </w:rPr>
            </w:pPr>
            <w:r>
              <w:rPr>
                <w:rFonts w:ascii="楷体" w:eastAsia="楷体" w:hAnsi="楷体" w:hint="eastAsia"/>
                <w:b/>
                <w:sz w:val="21"/>
              </w:rPr>
              <w:t>分值</w:t>
            </w:r>
          </w:p>
        </w:tc>
        <w:tc>
          <w:tcPr>
            <w:tcW w:w="1701" w:type="dxa"/>
          </w:tcPr>
          <w:p w:rsidR="00AE0D31" w:rsidRDefault="009A05E4">
            <w:pPr>
              <w:pStyle w:val="TableParagraph"/>
              <w:rPr>
                <w:rFonts w:ascii="楷体" w:eastAsia="楷体" w:hAnsi="楷体"/>
                <w:b/>
                <w:sz w:val="21"/>
              </w:rPr>
            </w:pPr>
            <w:r>
              <w:rPr>
                <w:rFonts w:ascii="楷体" w:eastAsia="楷体" w:hAnsi="楷体"/>
                <w:b/>
                <w:sz w:val="21"/>
              </w:rPr>
              <w:t>得分</w:t>
            </w:r>
          </w:p>
        </w:tc>
      </w:tr>
      <w:tr w:rsidR="00AE0D31">
        <w:trPr>
          <w:trHeight w:val="342"/>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F1</w:t>
            </w:r>
            <w:r>
              <w:rPr>
                <w:rFonts w:ascii="楷体" w:eastAsia="楷体" w:hAnsi="楷体" w:hint="eastAsia"/>
                <w:sz w:val="21"/>
              </w:rPr>
              <w:t>数量完成程度(菜篮子工程任务完成率)</w:t>
            </w:r>
          </w:p>
        </w:tc>
        <w:tc>
          <w:tcPr>
            <w:tcW w:w="1545" w:type="dxa"/>
          </w:tcPr>
          <w:p w:rsidR="00AE0D31" w:rsidRDefault="009A05E4">
            <w:pPr>
              <w:pStyle w:val="TableParagraph"/>
              <w:rPr>
                <w:rFonts w:ascii="楷体" w:eastAsia="楷体" w:hAnsi="楷体"/>
                <w:sz w:val="21"/>
              </w:rPr>
            </w:pPr>
            <w:r>
              <w:rPr>
                <w:rFonts w:ascii="楷体" w:eastAsia="楷体" w:hAnsi="楷体"/>
                <w:sz w:val="21"/>
              </w:rPr>
              <w:t>5</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3</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F2</w:t>
            </w:r>
            <w:r>
              <w:rPr>
                <w:rFonts w:ascii="楷体" w:eastAsia="楷体" w:hAnsi="楷体" w:hint="eastAsia"/>
                <w:sz w:val="21"/>
              </w:rPr>
              <w:t>质量完成程度(补助发放准确率)</w:t>
            </w:r>
          </w:p>
        </w:tc>
        <w:tc>
          <w:tcPr>
            <w:tcW w:w="1545" w:type="dxa"/>
          </w:tcPr>
          <w:p w:rsidR="00AE0D31" w:rsidRDefault="009A05E4">
            <w:pPr>
              <w:pStyle w:val="TableParagraph"/>
              <w:rPr>
                <w:rFonts w:ascii="楷体" w:eastAsia="楷体" w:hAnsi="楷体"/>
                <w:sz w:val="21"/>
              </w:rPr>
            </w:pPr>
            <w:r>
              <w:rPr>
                <w:rFonts w:ascii="楷体" w:eastAsia="楷体" w:hAnsi="楷体"/>
                <w:sz w:val="21"/>
              </w:rPr>
              <w:t>5</w:t>
            </w:r>
          </w:p>
        </w:tc>
        <w:tc>
          <w:tcPr>
            <w:tcW w:w="1701" w:type="dxa"/>
          </w:tcPr>
          <w:p w:rsidR="00AE0D31" w:rsidRDefault="009A05E4">
            <w:pPr>
              <w:pStyle w:val="TableParagraph"/>
              <w:rPr>
                <w:rFonts w:ascii="楷体" w:eastAsia="楷体" w:hAnsi="楷体"/>
                <w:sz w:val="21"/>
              </w:rPr>
            </w:pPr>
            <w:r>
              <w:rPr>
                <w:rFonts w:ascii="楷体" w:eastAsia="楷体" w:hAnsi="楷体"/>
                <w:sz w:val="21"/>
              </w:rPr>
              <w:t>5</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F3</w:t>
            </w:r>
            <w:r>
              <w:rPr>
                <w:rFonts w:ascii="楷体" w:eastAsia="楷体" w:hAnsi="楷体" w:hint="eastAsia"/>
                <w:sz w:val="21"/>
              </w:rPr>
              <w:t>时效完成程度(补助发放及时率)</w:t>
            </w:r>
          </w:p>
        </w:tc>
        <w:tc>
          <w:tcPr>
            <w:tcW w:w="1545" w:type="dxa"/>
          </w:tcPr>
          <w:p w:rsidR="00AE0D31" w:rsidRDefault="009A05E4">
            <w:pPr>
              <w:pStyle w:val="TableParagraph"/>
              <w:rPr>
                <w:rFonts w:ascii="楷体" w:eastAsia="楷体" w:hAnsi="楷体"/>
                <w:sz w:val="21"/>
              </w:rPr>
            </w:pPr>
            <w:r>
              <w:rPr>
                <w:rFonts w:ascii="楷体" w:eastAsia="楷体" w:hAnsi="楷体"/>
                <w:sz w:val="21"/>
              </w:rPr>
              <w:t>5</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0</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F4</w:t>
            </w:r>
            <w:r>
              <w:rPr>
                <w:rFonts w:ascii="楷体" w:eastAsia="楷体" w:hAnsi="楷体" w:hint="eastAsia"/>
                <w:sz w:val="21"/>
              </w:rPr>
              <w:t>投资控制程度(补助发放标准)</w:t>
            </w:r>
          </w:p>
        </w:tc>
        <w:tc>
          <w:tcPr>
            <w:tcW w:w="1545" w:type="dxa"/>
          </w:tcPr>
          <w:p w:rsidR="00AE0D31" w:rsidRDefault="009A05E4">
            <w:pPr>
              <w:pStyle w:val="TableParagraph"/>
              <w:rPr>
                <w:rFonts w:ascii="楷体" w:eastAsia="楷体" w:hAnsi="楷体"/>
                <w:sz w:val="21"/>
              </w:rPr>
            </w:pPr>
            <w:r>
              <w:rPr>
                <w:rFonts w:ascii="楷体" w:eastAsia="楷体" w:hAnsi="楷体"/>
                <w:sz w:val="21"/>
              </w:rPr>
              <w:t>5</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5</w:t>
            </w:r>
          </w:p>
        </w:tc>
      </w:tr>
    </w:tbl>
    <w:p w:rsidR="00AE0D31" w:rsidRDefault="00AE0D31">
      <w:pPr>
        <w:rPr>
          <w:rFonts w:ascii="楷体" w:eastAsia="楷体" w:hAnsi="楷体"/>
          <w:b/>
        </w:rPr>
      </w:pPr>
    </w:p>
    <w:p w:rsidR="00AE0D31" w:rsidRDefault="009A05E4" w:rsidP="00E477E3">
      <w:pPr>
        <w:ind w:firstLineChars="200" w:firstLine="560"/>
        <w:rPr>
          <w:rFonts w:ascii="楷体" w:eastAsia="楷体" w:hAnsi="楷体"/>
          <w:b/>
        </w:rPr>
      </w:pPr>
      <w:r>
        <w:rPr>
          <w:rFonts w:ascii="楷体" w:eastAsia="楷体" w:hAnsi="楷体"/>
          <w:b/>
        </w:rPr>
        <w:t xml:space="preserve">F1 </w:t>
      </w:r>
      <w:r>
        <w:rPr>
          <w:rFonts w:ascii="楷体" w:eastAsia="楷体" w:hAnsi="楷体" w:hint="eastAsia"/>
          <w:b/>
        </w:rPr>
        <w:t>数量完成程度(菜篮子工程任务完成率)</w:t>
      </w:r>
    </w:p>
    <w:p w:rsidR="00AE0D31" w:rsidRDefault="009A05E4">
      <w:pPr>
        <w:ind w:firstLineChars="200" w:firstLine="560"/>
        <w:rPr>
          <w:rFonts w:ascii="楷体" w:eastAsia="楷体" w:hAnsi="楷体"/>
          <w:bCs/>
        </w:rPr>
      </w:pPr>
      <w:r>
        <w:rPr>
          <w:rFonts w:ascii="楷体" w:eastAsia="楷体" w:hAnsi="楷体" w:hint="eastAsia"/>
          <w:bCs/>
        </w:rPr>
        <w:t>评价小组根据</w:t>
      </w:r>
      <w:r>
        <w:rPr>
          <w:rFonts w:ascii="楷体" w:eastAsia="楷体" w:hAnsi="楷体"/>
          <w:bCs/>
        </w:rPr>
        <w:t>《巴中市财政局 巴中市农业农村局&lt;关于下达2020年“菜篮子”工程专项资金&gt;的通知》</w:t>
      </w:r>
      <w:r>
        <w:rPr>
          <w:rFonts w:ascii="楷体" w:eastAsia="楷体" w:hAnsi="楷体" w:hint="eastAsia"/>
          <w:bCs/>
        </w:rPr>
        <w:t>，将“菜篮子”工程任务划分为1</w:t>
      </w:r>
      <w:r>
        <w:rPr>
          <w:rFonts w:ascii="楷体" w:eastAsia="楷体" w:hAnsi="楷体"/>
          <w:bCs/>
        </w:rPr>
        <w:t>3</w:t>
      </w:r>
      <w:r>
        <w:rPr>
          <w:rFonts w:ascii="楷体" w:eastAsia="楷体" w:hAnsi="楷体" w:hint="eastAsia"/>
          <w:bCs/>
        </w:rPr>
        <w:t>项，具体任务见下表：</w:t>
      </w:r>
    </w:p>
    <w:tbl>
      <w:tblPr>
        <w:tblW w:w="9469" w:type="dxa"/>
        <w:jc w:val="center"/>
        <w:tblLook w:val="04A0"/>
      </w:tblPr>
      <w:tblGrid>
        <w:gridCol w:w="2434"/>
        <w:gridCol w:w="940"/>
        <w:gridCol w:w="992"/>
        <w:gridCol w:w="993"/>
        <w:gridCol w:w="1275"/>
        <w:gridCol w:w="1021"/>
        <w:gridCol w:w="1814"/>
      </w:tblGrid>
      <w:tr w:rsidR="00AE0D31">
        <w:trPr>
          <w:trHeight w:val="360"/>
          <w:jc w:val="center"/>
        </w:trPr>
        <w:tc>
          <w:tcPr>
            <w:tcW w:w="24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0D31" w:rsidRDefault="009A05E4">
            <w:pPr>
              <w:spacing w:line="240" w:lineRule="auto"/>
              <w:jc w:val="center"/>
              <w:rPr>
                <w:rFonts w:ascii="楷体" w:eastAsia="楷体" w:hAnsi="楷体" w:cs="宋体"/>
                <w:color w:val="000000"/>
                <w:sz w:val="24"/>
                <w:szCs w:val="21"/>
                <w:lang w:val="en-US" w:bidi="ar-SA"/>
              </w:rPr>
            </w:pPr>
            <w:r>
              <w:rPr>
                <w:rFonts w:ascii="楷体" w:eastAsia="楷体" w:hAnsi="楷体" w:hint="eastAsia"/>
                <w:color w:val="000000"/>
                <w:sz w:val="24"/>
                <w:szCs w:val="21"/>
              </w:rPr>
              <w:t>单位名称</w:t>
            </w:r>
          </w:p>
        </w:tc>
        <w:tc>
          <w:tcPr>
            <w:tcW w:w="1932" w:type="dxa"/>
            <w:gridSpan w:val="2"/>
            <w:tcBorders>
              <w:top w:val="single" w:sz="4" w:space="0" w:color="auto"/>
              <w:left w:val="nil"/>
              <w:bottom w:val="single" w:sz="4" w:space="0" w:color="auto"/>
              <w:right w:val="single" w:sz="4" w:space="0" w:color="000000"/>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生产环节</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种源保护</w:t>
            </w:r>
          </w:p>
        </w:tc>
        <w:tc>
          <w:tcPr>
            <w:tcW w:w="2835" w:type="dxa"/>
            <w:gridSpan w:val="2"/>
            <w:tcBorders>
              <w:top w:val="single" w:sz="4" w:space="0" w:color="auto"/>
              <w:left w:val="nil"/>
              <w:bottom w:val="single" w:sz="4" w:space="0" w:color="auto"/>
              <w:right w:val="single" w:sz="4" w:space="0" w:color="auto"/>
            </w:tcBorders>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科研基地</w:t>
            </w:r>
          </w:p>
        </w:tc>
      </w:tr>
      <w:tr w:rsidR="00AE0D31">
        <w:trPr>
          <w:trHeight w:val="570"/>
          <w:jc w:val="center"/>
        </w:trPr>
        <w:tc>
          <w:tcPr>
            <w:tcW w:w="2434" w:type="dxa"/>
            <w:vMerge/>
            <w:tcBorders>
              <w:top w:val="single" w:sz="4" w:space="0" w:color="auto"/>
              <w:left w:val="single" w:sz="4" w:space="0" w:color="auto"/>
              <w:bottom w:val="single" w:sz="4" w:space="0" w:color="000000"/>
              <w:right w:val="single" w:sz="4" w:space="0" w:color="auto"/>
            </w:tcBorders>
            <w:vAlign w:val="center"/>
          </w:tcPr>
          <w:p w:rsidR="00AE0D31" w:rsidRDefault="00AE0D31">
            <w:pPr>
              <w:rPr>
                <w:rFonts w:ascii="楷体" w:eastAsia="楷体" w:hAnsi="楷体" w:cs="宋体"/>
                <w:color w:val="000000"/>
                <w:sz w:val="24"/>
                <w:szCs w:val="21"/>
              </w:rPr>
            </w:pPr>
          </w:p>
        </w:tc>
        <w:tc>
          <w:tcPr>
            <w:tcW w:w="9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生猪</w:t>
            </w:r>
          </w:p>
        </w:tc>
        <w:tc>
          <w:tcPr>
            <w:tcW w:w="992"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蔬菜</w:t>
            </w:r>
          </w:p>
        </w:tc>
        <w:tc>
          <w:tcPr>
            <w:tcW w:w="993"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生猪</w:t>
            </w:r>
          </w:p>
        </w:tc>
        <w:tc>
          <w:tcPr>
            <w:tcW w:w="1275"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巴山土鸡</w:t>
            </w:r>
          </w:p>
        </w:tc>
        <w:tc>
          <w:tcPr>
            <w:tcW w:w="1021" w:type="dxa"/>
            <w:tcBorders>
              <w:top w:val="single" w:sz="4" w:space="0" w:color="auto"/>
              <w:left w:val="nil"/>
              <w:bottom w:val="single" w:sz="4" w:space="0" w:color="auto"/>
              <w:right w:val="single" w:sz="4" w:space="0" w:color="auto"/>
            </w:tcBorders>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蔬菜</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蔬菜生态养殖</w:t>
            </w:r>
          </w:p>
        </w:tc>
      </w:tr>
      <w:tr w:rsidR="00AE0D31">
        <w:trPr>
          <w:trHeight w:val="61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巴中市绿色农业创新发展研究院</w:t>
            </w:r>
          </w:p>
        </w:tc>
        <w:tc>
          <w:tcPr>
            <w:tcW w:w="940"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993"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021" w:type="dxa"/>
            <w:tcBorders>
              <w:top w:val="single" w:sz="4" w:space="0" w:color="auto"/>
              <w:left w:val="nil"/>
              <w:bottom w:val="single" w:sz="4" w:space="0" w:color="auto"/>
              <w:right w:val="single" w:sz="4" w:space="0" w:color="auto"/>
            </w:tcBorders>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2</w:t>
            </w:r>
          </w:p>
        </w:tc>
      </w:tr>
      <w:tr w:rsidR="00AE0D31">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巴州区</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021" w:type="dxa"/>
            <w:tcBorders>
              <w:top w:val="single" w:sz="4" w:space="0" w:color="auto"/>
              <w:left w:val="single" w:sz="4" w:space="0" w:color="auto"/>
              <w:bottom w:val="single" w:sz="4" w:space="0" w:color="auto"/>
              <w:right w:val="single" w:sz="4" w:space="0" w:color="auto"/>
            </w:tcBorders>
          </w:tcPr>
          <w:p w:rsidR="00AE0D31" w:rsidRDefault="00AE0D31">
            <w:pPr>
              <w:jc w:val="center"/>
              <w:rPr>
                <w:rFonts w:ascii="楷体" w:eastAsia="楷体" w:hAnsi="楷体"/>
                <w:color w:val="000000"/>
                <w:sz w:val="24"/>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恩阳区</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6</w:t>
            </w:r>
            <w:r>
              <w:rPr>
                <w:rFonts w:ascii="楷体" w:eastAsia="楷体" w:hAnsi="楷体" w:hint="eastAsia"/>
                <w:color w:val="000000"/>
                <w:sz w:val="24"/>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021" w:type="dxa"/>
            <w:tcBorders>
              <w:top w:val="single" w:sz="4" w:space="0" w:color="auto"/>
              <w:left w:val="single" w:sz="4" w:space="0" w:color="auto"/>
              <w:bottom w:val="single" w:sz="4" w:space="0" w:color="auto"/>
              <w:right w:val="single" w:sz="4" w:space="0" w:color="auto"/>
            </w:tcBorders>
          </w:tcPr>
          <w:p w:rsidR="00AE0D31" w:rsidRDefault="00AE0D31">
            <w:pPr>
              <w:jc w:val="center"/>
              <w:rPr>
                <w:rFonts w:ascii="楷体" w:eastAsia="楷体" w:hAnsi="楷体"/>
                <w:color w:val="000000"/>
                <w:sz w:val="24"/>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经开区</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021" w:type="dxa"/>
            <w:tcBorders>
              <w:top w:val="single" w:sz="4" w:space="0" w:color="auto"/>
              <w:left w:val="single" w:sz="4" w:space="0" w:color="auto"/>
              <w:bottom w:val="single" w:sz="4" w:space="0" w:color="auto"/>
              <w:right w:val="single" w:sz="4" w:space="0" w:color="auto"/>
            </w:tcBorders>
          </w:tcPr>
          <w:p w:rsidR="00AE0D31" w:rsidRDefault="00AE0D31">
            <w:pPr>
              <w:jc w:val="center"/>
              <w:rPr>
                <w:rFonts w:ascii="楷体" w:eastAsia="楷体" w:hAnsi="楷体"/>
                <w:color w:val="000000"/>
                <w:sz w:val="24"/>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通江县</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r>
              <w:rPr>
                <w:rFonts w:ascii="楷体" w:eastAsia="楷体" w:hAnsi="楷体"/>
                <w:color w:val="000000"/>
                <w:sz w:val="24"/>
                <w:szCs w:val="21"/>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9</w:t>
            </w:r>
            <w:r>
              <w:rPr>
                <w:rFonts w:ascii="楷体" w:eastAsia="楷体" w:hAnsi="楷体" w:hint="eastAsia"/>
                <w:color w:val="000000"/>
                <w:sz w:val="24"/>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10</w:t>
            </w:r>
          </w:p>
        </w:tc>
        <w:tc>
          <w:tcPr>
            <w:tcW w:w="1021" w:type="dxa"/>
            <w:tcBorders>
              <w:top w:val="single" w:sz="4" w:space="0" w:color="auto"/>
              <w:left w:val="single" w:sz="4" w:space="0" w:color="auto"/>
              <w:bottom w:val="single" w:sz="4" w:space="0" w:color="auto"/>
              <w:right w:val="single" w:sz="4" w:space="0" w:color="auto"/>
            </w:tcBorders>
          </w:tcPr>
          <w:p w:rsidR="00AE0D31" w:rsidRDefault="00AE0D31">
            <w:pPr>
              <w:jc w:val="center"/>
              <w:rPr>
                <w:rFonts w:ascii="楷体" w:eastAsia="楷体" w:hAnsi="楷体"/>
                <w:color w:val="000000"/>
                <w:sz w:val="24"/>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lastRenderedPageBreak/>
              <w:t>南江县</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color w:val="000000"/>
                <w:sz w:val="24"/>
                <w:szCs w:val="21"/>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021" w:type="dxa"/>
            <w:tcBorders>
              <w:top w:val="single" w:sz="4" w:space="0" w:color="auto"/>
              <w:left w:val="single" w:sz="4" w:space="0" w:color="auto"/>
              <w:bottom w:val="single" w:sz="4" w:space="0" w:color="auto"/>
              <w:right w:val="single" w:sz="4" w:space="0" w:color="auto"/>
            </w:tcBorders>
          </w:tcPr>
          <w:p w:rsidR="00AE0D31" w:rsidRDefault="00AE0D31">
            <w:pPr>
              <w:jc w:val="center"/>
              <w:rPr>
                <w:rFonts w:ascii="楷体" w:eastAsia="楷体" w:hAnsi="楷体"/>
                <w:color w:val="000000"/>
                <w:sz w:val="24"/>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r w:rsidR="00AE0D31">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平昌县</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1</w:t>
            </w:r>
            <w:r>
              <w:rPr>
                <w:rFonts w:ascii="楷体" w:eastAsia="楷体" w:hAnsi="楷体"/>
                <w:color w:val="000000"/>
                <w:sz w:val="24"/>
                <w:szCs w:val="21"/>
              </w:rPr>
              <w:t>2</w:t>
            </w:r>
            <w:r>
              <w:rPr>
                <w:rFonts w:ascii="楷体" w:eastAsia="楷体" w:hAnsi="楷体" w:hint="eastAsia"/>
                <w:color w:val="000000"/>
                <w:sz w:val="24"/>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1</w:t>
            </w:r>
            <w:r>
              <w:rPr>
                <w:rFonts w:ascii="楷体" w:eastAsia="楷体" w:hAnsi="楷体"/>
                <w:color w:val="000000"/>
                <w:sz w:val="24"/>
                <w:szCs w:val="21"/>
              </w:rPr>
              <w:t>3</w:t>
            </w:r>
          </w:p>
        </w:tc>
        <w:tc>
          <w:tcPr>
            <w:tcW w:w="1021" w:type="dxa"/>
            <w:tcBorders>
              <w:top w:val="single" w:sz="4" w:space="0" w:color="auto"/>
              <w:left w:val="single" w:sz="4" w:space="0" w:color="auto"/>
              <w:bottom w:val="single" w:sz="4" w:space="0" w:color="auto"/>
              <w:right w:val="single" w:sz="4" w:space="0" w:color="auto"/>
            </w:tcBorders>
          </w:tcPr>
          <w:p w:rsidR="00AE0D31" w:rsidRDefault="00AE0D31">
            <w:pPr>
              <w:jc w:val="center"/>
              <w:rPr>
                <w:rFonts w:ascii="楷体" w:eastAsia="楷体" w:hAnsi="楷体"/>
                <w:color w:val="000000"/>
                <w:sz w:val="24"/>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AE0D31" w:rsidRDefault="009A05E4">
            <w:pPr>
              <w:jc w:val="center"/>
              <w:rPr>
                <w:rFonts w:ascii="楷体" w:eastAsia="楷体" w:hAnsi="楷体"/>
                <w:color w:val="000000"/>
                <w:sz w:val="24"/>
                <w:szCs w:val="21"/>
              </w:rPr>
            </w:pPr>
            <w:r>
              <w:rPr>
                <w:rFonts w:ascii="楷体" w:eastAsia="楷体" w:hAnsi="楷体" w:hint="eastAsia"/>
                <w:color w:val="000000"/>
                <w:sz w:val="24"/>
                <w:szCs w:val="21"/>
              </w:rPr>
              <w:t xml:space="preserve">　</w:t>
            </w:r>
          </w:p>
        </w:tc>
      </w:tr>
    </w:tbl>
    <w:p w:rsidR="00AE0D31" w:rsidRDefault="009A05E4">
      <w:pPr>
        <w:ind w:firstLineChars="200" w:firstLine="560"/>
        <w:rPr>
          <w:rFonts w:ascii="楷体" w:eastAsia="楷体" w:hAnsi="楷体"/>
          <w:bCs/>
        </w:rPr>
      </w:pPr>
      <w:r>
        <w:rPr>
          <w:rFonts w:ascii="楷体" w:eastAsia="楷体" w:hAnsi="楷体" w:hint="eastAsia"/>
          <w:bCs/>
        </w:rPr>
        <w:t>根据</w:t>
      </w:r>
      <w:r>
        <w:rPr>
          <w:rFonts w:ascii="楷体" w:eastAsia="楷体" w:hAnsi="楷体"/>
          <w:bCs/>
        </w:rPr>
        <w:t>2020年度</w:t>
      </w:r>
      <w:r>
        <w:rPr>
          <w:rFonts w:ascii="楷体" w:eastAsia="楷体" w:hAnsi="楷体" w:hint="eastAsia"/>
          <w:bCs/>
        </w:rPr>
        <w:t>“</w:t>
      </w:r>
      <w:r>
        <w:rPr>
          <w:rFonts w:ascii="楷体" w:eastAsia="楷体" w:hAnsi="楷体"/>
          <w:bCs/>
        </w:rPr>
        <w:t>菜篮子</w:t>
      </w:r>
      <w:r>
        <w:rPr>
          <w:rFonts w:ascii="楷体" w:eastAsia="楷体" w:hAnsi="楷体" w:hint="eastAsia"/>
          <w:bCs/>
        </w:rPr>
        <w:t>”</w:t>
      </w:r>
      <w:r>
        <w:rPr>
          <w:rFonts w:ascii="楷体" w:eastAsia="楷体" w:hAnsi="楷体"/>
          <w:bCs/>
        </w:rPr>
        <w:t>工程目标考核情况表可知，除平昌县蔬菜新增产量不足，蔬菜标准园“七有”标准不达标，其他任务各区县均已完成，按照评分标准，任务完成率=12/13=92.31%，按照评价标准，得3分</w:t>
      </w:r>
      <w:r>
        <w:rPr>
          <w:rFonts w:ascii="楷体" w:eastAsia="楷体" w:hAnsi="楷体" w:hint="eastAsia"/>
          <w:bCs/>
        </w:rPr>
        <w:t>。</w:t>
      </w:r>
    </w:p>
    <w:p w:rsidR="00AE0D31" w:rsidRDefault="009A05E4" w:rsidP="00E477E3">
      <w:pPr>
        <w:ind w:firstLineChars="200" w:firstLine="560"/>
        <w:rPr>
          <w:rFonts w:ascii="楷体" w:eastAsia="楷体" w:hAnsi="楷体"/>
          <w:b/>
        </w:rPr>
      </w:pPr>
      <w:r>
        <w:rPr>
          <w:rFonts w:ascii="楷体" w:eastAsia="楷体" w:hAnsi="楷体"/>
          <w:b/>
        </w:rPr>
        <w:t>F</w:t>
      </w:r>
      <w:r>
        <w:rPr>
          <w:rFonts w:ascii="楷体" w:eastAsia="楷体" w:hAnsi="楷体" w:hint="eastAsia"/>
          <w:b/>
        </w:rPr>
        <w:t>2 质量完成程度(补助发放准确率)</w:t>
      </w:r>
    </w:p>
    <w:p w:rsidR="00AE0D31" w:rsidRDefault="009A05E4">
      <w:pPr>
        <w:ind w:firstLineChars="200" w:firstLine="560"/>
        <w:rPr>
          <w:rFonts w:ascii="楷体" w:eastAsia="楷体" w:hAnsi="楷体"/>
          <w:bCs/>
        </w:rPr>
      </w:pPr>
      <w:r>
        <w:rPr>
          <w:rFonts w:ascii="楷体" w:eastAsia="楷体" w:hAnsi="楷体" w:hint="eastAsia"/>
          <w:bCs/>
        </w:rPr>
        <w:t>评价组随机抽选企业、合作社申请资料，实地走访企业、合作社，符合补助条件，按照评价标准，得满分。</w:t>
      </w:r>
    </w:p>
    <w:p w:rsidR="00AE0D31" w:rsidRDefault="009A05E4" w:rsidP="00E477E3">
      <w:pPr>
        <w:ind w:firstLineChars="200" w:firstLine="560"/>
        <w:rPr>
          <w:rFonts w:ascii="楷体" w:eastAsia="楷体" w:hAnsi="楷体"/>
          <w:b/>
        </w:rPr>
      </w:pPr>
      <w:r>
        <w:rPr>
          <w:rFonts w:ascii="楷体" w:eastAsia="楷体" w:hAnsi="楷体"/>
          <w:b/>
        </w:rPr>
        <w:t>F3</w:t>
      </w:r>
      <w:r>
        <w:rPr>
          <w:rFonts w:ascii="楷体" w:eastAsia="楷体" w:hAnsi="楷体" w:hint="eastAsia"/>
          <w:b/>
        </w:rPr>
        <w:t xml:space="preserve"> 时效完成程度(补助发放及时率)</w:t>
      </w:r>
    </w:p>
    <w:p w:rsidR="00AE0D31" w:rsidRDefault="009A05E4">
      <w:pPr>
        <w:ind w:firstLineChars="200" w:firstLine="560"/>
        <w:rPr>
          <w:rFonts w:ascii="楷体" w:eastAsia="楷体" w:hAnsi="楷体"/>
          <w:bCs/>
        </w:rPr>
      </w:pPr>
      <w:r>
        <w:rPr>
          <w:rFonts w:ascii="楷体" w:eastAsia="楷体" w:hAnsi="楷体" w:hint="eastAsia"/>
          <w:bCs/>
        </w:rPr>
        <w:t>项目预算执行率仅为</w:t>
      </w:r>
      <w:r>
        <w:rPr>
          <w:rFonts w:ascii="楷体" w:eastAsia="楷体" w:hAnsi="楷体"/>
          <w:bCs/>
        </w:rPr>
        <w:t>72.79%，补助资金于2020年下达，基本于2021年开始支付，部分区县截至评价日，仍未支付完毕，补助发放等待时间较长，按照评价标准，</w:t>
      </w:r>
      <w:r>
        <w:rPr>
          <w:rFonts w:ascii="楷体" w:eastAsia="楷体" w:hAnsi="楷体" w:hint="eastAsia"/>
          <w:bCs/>
        </w:rPr>
        <w:t>扣5分，</w:t>
      </w:r>
      <w:r>
        <w:rPr>
          <w:rFonts w:ascii="楷体" w:eastAsia="楷体" w:hAnsi="楷体"/>
          <w:bCs/>
        </w:rPr>
        <w:t>不得分</w:t>
      </w:r>
      <w:r>
        <w:rPr>
          <w:rFonts w:ascii="楷体" w:eastAsia="楷体" w:hAnsi="楷体" w:hint="eastAsia"/>
          <w:bCs/>
        </w:rPr>
        <w:t>。</w:t>
      </w:r>
    </w:p>
    <w:p w:rsidR="00AE0D31" w:rsidRDefault="009A05E4" w:rsidP="00E477E3">
      <w:pPr>
        <w:ind w:firstLineChars="200" w:firstLine="560"/>
        <w:rPr>
          <w:rFonts w:ascii="楷体" w:eastAsia="楷体" w:hAnsi="楷体"/>
          <w:b/>
        </w:rPr>
      </w:pPr>
      <w:r>
        <w:rPr>
          <w:rFonts w:ascii="楷体" w:eastAsia="楷体" w:hAnsi="楷体"/>
          <w:b/>
        </w:rPr>
        <w:t>F4</w:t>
      </w:r>
      <w:r>
        <w:rPr>
          <w:rFonts w:ascii="楷体" w:eastAsia="楷体" w:hAnsi="楷体" w:hint="eastAsia"/>
          <w:b/>
        </w:rPr>
        <w:t xml:space="preserve"> 投资控制程度(补助发放标准)</w:t>
      </w:r>
    </w:p>
    <w:p w:rsidR="00AE0D31" w:rsidRDefault="009A05E4">
      <w:pPr>
        <w:ind w:firstLineChars="200" w:firstLine="560"/>
        <w:rPr>
          <w:rFonts w:ascii="楷体" w:eastAsia="楷体" w:hAnsi="楷体"/>
          <w:bCs/>
        </w:rPr>
      </w:pPr>
      <w:r>
        <w:rPr>
          <w:rFonts w:ascii="楷体" w:eastAsia="楷体" w:hAnsi="楷体" w:hint="eastAsia"/>
          <w:bCs/>
        </w:rPr>
        <w:t>评价组随机抽选企业、合作社申请资料，查看补贴标准，均符合菜篮子工程专项资金标准，按照评价标准，得满分。</w:t>
      </w:r>
    </w:p>
    <w:p w:rsidR="00AE0D31" w:rsidRDefault="009A05E4" w:rsidP="00E477E3">
      <w:pPr>
        <w:ind w:firstLineChars="200" w:firstLine="560"/>
        <w:rPr>
          <w:rFonts w:ascii="楷体" w:eastAsia="楷体" w:hAnsi="楷体"/>
          <w:b/>
        </w:rPr>
      </w:pPr>
      <w:r>
        <w:rPr>
          <w:rFonts w:ascii="楷体" w:eastAsia="楷体" w:hAnsi="楷体"/>
          <w:b/>
        </w:rPr>
        <w:t>7</w:t>
      </w:r>
      <w:r>
        <w:rPr>
          <w:rFonts w:ascii="楷体" w:eastAsia="楷体" w:hAnsi="楷体" w:hint="eastAsia"/>
          <w:b/>
        </w:rPr>
        <w:t>．项目效果</w:t>
      </w:r>
      <w:r>
        <w:rPr>
          <w:rFonts w:ascii="楷体" w:eastAsia="楷体" w:hAnsi="楷体"/>
          <w:b/>
        </w:rPr>
        <w:t>分析</w:t>
      </w:r>
    </w:p>
    <w:p w:rsidR="00AE0D31" w:rsidRDefault="009A05E4">
      <w:pPr>
        <w:jc w:val="center"/>
        <w:rPr>
          <w:rFonts w:ascii="楷体" w:eastAsia="楷体" w:hAnsi="楷体"/>
          <w:b/>
          <w:sz w:val="21"/>
        </w:rPr>
      </w:pPr>
      <w:r>
        <w:rPr>
          <w:rFonts w:ascii="楷体" w:eastAsia="楷体" w:hAnsi="楷体"/>
          <w:b/>
          <w:sz w:val="21"/>
        </w:rPr>
        <w:t>表</w:t>
      </w:r>
      <w:r>
        <w:rPr>
          <w:rFonts w:ascii="楷体" w:eastAsia="楷体" w:hAnsi="楷体" w:hint="eastAsia"/>
          <w:b/>
          <w:sz w:val="21"/>
        </w:rPr>
        <w:t>8</w:t>
      </w:r>
      <w:r>
        <w:rPr>
          <w:rFonts w:ascii="楷体" w:eastAsia="楷体" w:hAnsi="楷体"/>
          <w:b/>
          <w:sz w:val="21"/>
        </w:rPr>
        <w:t>：</w:t>
      </w:r>
      <w:r>
        <w:rPr>
          <w:rFonts w:ascii="楷体" w:eastAsia="楷体" w:hAnsi="楷体" w:hint="eastAsia"/>
          <w:b/>
          <w:sz w:val="21"/>
        </w:rPr>
        <w:t>项目效果</w:t>
      </w:r>
      <w:r>
        <w:rPr>
          <w:rFonts w:ascii="楷体" w:eastAsia="楷体" w:hAnsi="楷体"/>
          <w:b/>
          <w:sz w:val="21"/>
        </w:rPr>
        <w:t>指标评分表</w:t>
      </w:r>
    </w:p>
    <w:tbl>
      <w:tblPr>
        <w:tblStyle w:val="TableNormal"/>
        <w:tblW w:w="7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1545"/>
        <w:gridCol w:w="1701"/>
      </w:tblGrid>
      <w:tr w:rsidR="00AE0D31">
        <w:trPr>
          <w:trHeight w:val="343"/>
          <w:jc w:val="center"/>
        </w:trPr>
        <w:tc>
          <w:tcPr>
            <w:tcW w:w="4252" w:type="dxa"/>
          </w:tcPr>
          <w:p w:rsidR="00AE0D31" w:rsidRDefault="009A05E4">
            <w:pPr>
              <w:pStyle w:val="TableParagraph"/>
              <w:rPr>
                <w:rFonts w:ascii="楷体" w:eastAsia="楷体" w:hAnsi="楷体"/>
                <w:b/>
                <w:sz w:val="21"/>
              </w:rPr>
            </w:pPr>
            <w:r>
              <w:rPr>
                <w:rFonts w:ascii="楷体" w:eastAsia="楷体" w:hAnsi="楷体" w:hint="eastAsia"/>
                <w:b/>
                <w:sz w:val="21"/>
              </w:rPr>
              <w:t>三级指标</w:t>
            </w:r>
          </w:p>
        </w:tc>
        <w:tc>
          <w:tcPr>
            <w:tcW w:w="1545" w:type="dxa"/>
          </w:tcPr>
          <w:p w:rsidR="00AE0D31" w:rsidRDefault="009A05E4">
            <w:pPr>
              <w:pStyle w:val="TableParagraph"/>
              <w:rPr>
                <w:rFonts w:ascii="楷体" w:eastAsia="楷体" w:hAnsi="楷体"/>
                <w:b/>
                <w:sz w:val="21"/>
              </w:rPr>
            </w:pPr>
            <w:r>
              <w:rPr>
                <w:rFonts w:ascii="楷体" w:eastAsia="楷体" w:hAnsi="楷体" w:hint="eastAsia"/>
                <w:b/>
                <w:sz w:val="21"/>
              </w:rPr>
              <w:t>分值</w:t>
            </w:r>
          </w:p>
        </w:tc>
        <w:tc>
          <w:tcPr>
            <w:tcW w:w="1701" w:type="dxa"/>
          </w:tcPr>
          <w:p w:rsidR="00AE0D31" w:rsidRDefault="009A05E4">
            <w:pPr>
              <w:pStyle w:val="TableParagraph"/>
              <w:rPr>
                <w:rFonts w:ascii="楷体" w:eastAsia="楷体" w:hAnsi="楷体"/>
                <w:b/>
                <w:sz w:val="21"/>
              </w:rPr>
            </w:pPr>
            <w:r>
              <w:rPr>
                <w:rFonts w:ascii="楷体" w:eastAsia="楷体" w:hAnsi="楷体"/>
                <w:b/>
                <w:sz w:val="21"/>
              </w:rPr>
              <w:t>得分</w:t>
            </w:r>
          </w:p>
        </w:tc>
      </w:tr>
      <w:tr w:rsidR="00AE0D31">
        <w:trPr>
          <w:trHeight w:val="342"/>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G1</w:t>
            </w:r>
            <w:r>
              <w:rPr>
                <w:rFonts w:ascii="楷体" w:eastAsia="楷体" w:hAnsi="楷体" w:hint="eastAsia"/>
                <w:sz w:val="21"/>
              </w:rPr>
              <w:t>社会效益(蔬菜市场供应满足率)</w:t>
            </w:r>
          </w:p>
        </w:tc>
        <w:tc>
          <w:tcPr>
            <w:tcW w:w="1545" w:type="dxa"/>
          </w:tcPr>
          <w:p w:rsidR="00AE0D31" w:rsidRDefault="009A05E4">
            <w:pPr>
              <w:pStyle w:val="TableParagraph"/>
              <w:rPr>
                <w:rFonts w:ascii="楷体" w:eastAsia="楷体" w:hAnsi="楷体"/>
                <w:sz w:val="21"/>
              </w:rPr>
            </w:pPr>
            <w:r>
              <w:rPr>
                <w:rFonts w:ascii="楷体" w:eastAsia="楷体" w:hAnsi="楷体"/>
                <w:sz w:val="21"/>
              </w:rPr>
              <w:t>6</w:t>
            </w:r>
          </w:p>
        </w:tc>
        <w:tc>
          <w:tcPr>
            <w:tcW w:w="1701" w:type="dxa"/>
          </w:tcPr>
          <w:p w:rsidR="00AE0D31" w:rsidRDefault="009A05E4">
            <w:pPr>
              <w:pStyle w:val="TableParagraph"/>
              <w:rPr>
                <w:rFonts w:ascii="楷体" w:eastAsia="楷体" w:hAnsi="楷体"/>
                <w:sz w:val="21"/>
              </w:rPr>
            </w:pPr>
            <w:r>
              <w:rPr>
                <w:rFonts w:ascii="楷体" w:eastAsia="楷体" w:hAnsi="楷体"/>
                <w:sz w:val="21"/>
              </w:rPr>
              <w:t>6</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lastRenderedPageBreak/>
              <w:t>G2</w:t>
            </w:r>
            <w:r>
              <w:rPr>
                <w:rFonts w:ascii="楷体" w:eastAsia="楷体" w:hAnsi="楷体" w:hint="eastAsia"/>
                <w:sz w:val="21"/>
              </w:rPr>
              <w:t>社会效益(生猪市场供应满足率)</w:t>
            </w:r>
          </w:p>
        </w:tc>
        <w:tc>
          <w:tcPr>
            <w:tcW w:w="1545" w:type="dxa"/>
          </w:tcPr>
          <w:p w:rsidR="00AE0D31" w:rsidRDefault="009A05E4">
            <w:pPr>
              <w:pStyle w:val="TableParagraph"/>
              <w:rPr>
                <w:rFonts w:ascii="楷体" w:eastAsia="楷体" w:hAnsi="楷体"/>
                <w:sz w:val="21"/>
              </w:rPr>
            </w:pPr>
            <w:r>
              <w:rPr>
                <w:rFonts w:ascii="楷体" w:eastAsia="楷体" w:hAnsi="楷体"/>
                <w:sz w:val="21"/>
              </w:rPr>
              <w:t>6</w:t>
            </w:r>
          </w:p>
        </w:tc>
        <w:tc>
          <w:tcPr>
            <w:tcW w:w="1701" w:type="dxa"/>
          </w:tcPr>
          <w:p w:rsidR="00AE0D31" w:rsidRDefault="009A05E4">
            <w:pPr>
              <w:pStyle w:val="TableParagraph"/>
              <w:rPr>
                <w:rFonts w:ascii="楷体" w:eastAsia="楷体" w:hAnsi="楷体"/>
                <w:sz w:val="21"/>
              </w:rPr>
            </w:pPr>
            <w:r>
              <w:rPr>
                <w:rFonts w:ascii="楷体" w:eastAsia="楷体" w:hAnsi="楷体"/>
                <w:sz w:val="21"/>
              </w:rPr>
              <w:t>6</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G3</w:t>
            </w:r>
            <w:r>
              <w:rPr>
                <w:rFonts w:ascii="楷体" w:eastAsia="楷体" w:hAnsi="楷体" w:hint="eastAsia"/>
                <w:sz w:val="21"/>
              </w:rPr>
              <w:t>社会效益(科研研究完成率)</w:t>
            </w:r>
          </w:p>
        </w:tc>
        <w:tc>
          <w:tcPr>
            <w:tcW w:w="1545" w:type="dxa"/>
          </w:tcPr>
          <w:p w:rsidR="00AE0D31" w:rsidRDefault="009A05E4">
            <w:pPr>
              <w:pStyle w:val="TableParagraph"/>
              <w:rPr>
                <w:rFonts w:ascii="楷体" w:eastAsia="楷体" w:hAnsi="楷体"/>
                <w:sz w:val="21"/>
              </w:rPr>
            </w:pPr>
            <w:r>
              <w:rPr>
                <w:rFonts w:ascii="楷体" w:eastAsia="楷体" w:hAnsi="楷体"/>
                <w:sz w:val="21"/>
              </w:rPr>
              <w:t>6</w:t>
            </w:r>
          </w:p>
        </w:tc>
        <w:tc>
          <w:tcPr>
            <w:tcW w:w="1701" w:type="dxa"/>
          </w:tcPr>
          <w:p w:rsidR="00AE0D31" w:rsidRDefault="009A05E4">
            <w:pPr>
              <w:pStyle w:val="TableParagraph"/>
              <w:rPr>
                <w:rFonts w:ascii="楷体" w:eastAsia="楷体" w:hAnsi="楷体"/>
                <w:sz w:val="21"/>
              </w:rPr>
            </w:pPr>
            <w:r>
              <w:rPr>
                <w:rFonts w:ascii="楷体" w:eastAsia="楷体" w:hAnsi="楷体"/>
                <w:sz w:val="21"/>
              </w:rPr>
              <w:t>6</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G4</w:t>
            </w:r>
            <w:r>
              <w:rPr>
                <w:rFonts w:ascii="楷体" w:eastAsia="楷体" w:hAnsi="楷体" w:hint="eastAsia"/>
                <w:sz w:val="21"/>
              </w:rPr>
              <w:t>可持续影响(菜篮子工程长效机制健全性)</w:t>
            </w:r>
          </w:p>
        </w:tc>
        <w:tc>
          <w:tcPr>
            <w:tcW w:w="1545" w:type="dxa"/>
          </w:tcPr>
          <w:p w:rsidR="00AE0D31" w:rsidRDefault="009A05E4">
            <w:pPr>
              <w:pStyle w:val="TableParagraph"/>
              <w:rPr>
                <w:rFonts w:ascii="楷体" w:eastAsia="楷体" w:hAnsi="楷体"/>
                <w:sz w:val="21"/>
              </w:rPr>
            </w:pPr>
            <w:r>
              <w:rPr>
                <w:rFonts w:ascii="楷体" w:eastAsia="楷体" w:hAnsi="楷体"/>
                <w:sz w:val="21"/>
              </w:rPr>
              <w:t>6</w:t>
            </w:r>
          </w:p>
        </w:tc>
        <w:tc>
          <w:tcPr>
            <w:tcW w:w="1701" w:type="dxa"/>
          </w:tcPr>
          <w:p w:rsidR="00AE0D31" w:rsidRDefault="009A05E4">
            <w:pPr>
              <w:pStyle w:val="TableParagraph"/>
              <w:rPr>
                <w:rFonts w:ascii="楷体" w:eastAsia="楷体" w:hAnsi="楷体"/>
                <w:sz w:val="21"/>
              </w:rPr>
            </w:pPr>
            <w:r>
              <w:rPr>
                <w:rFonts w:ascii="楷体" w:eastAsia="楷体" w:hAnsi="楷体"/>
                <w:sz w:val="21"/>
              </w:rPr>
              <w:t>6</w:t>
            </w:r>
          </w:p>
        </w:tc>
      </w:tr>
      <w:tr w:rsidR="00AE0D31">
        <w:trPr>
          <w:trHeight w:val="340"/>
          <w:jc w:val="center"/>
        </w:trPr>
        <w:tc>
          <w:tcPr>
            <w:tcW w:w="4252" w:type="dxa"/>
            <w:vAlign w:val="center"/>
          </w:tcPr>
          <w:p w:rsidR="00AE0D31" w:rsidRDefault="009A05E4">
            <w:pPr>
              <w:pStyle w:val="TableParagraph"/>
              <w:rPr>
                <w:rFonts w:ascii="楷体" w:eastAsia="楷体" w:hAnsi="楷体"/>
                <w:sz w:val="21"/>
              </w:rPr>
            </w:pPr>
            <w:r>
              <w:rPr>
                <w:rFonts w:ascii="楷体" w:eastAsia="楷体" w:hAnsi="楷体"/>
                <w:sz w:val="21"/>
              </w:rPr>
              <w:t>G5</w:t>
            </w:r>
            <w:r>
              <w:rPr>
                <w:rFonts w:ascii="楷体" w:eastAsia="楷体" w:hAnsi="楷体" w:hint="eastAsia"/>
                <w:sz w:val="21"/>
              </w:rPr>
              <w:t>社会满意程度（市民满意度）</w:t>
            </w:r>
          </w:p>
        </w:tc>
        <w:tc>
          <w:tcPr>
            <w:tcW w:w="1545" w:type="dxa"/>
          </w:tcPr>
          <w:p w:rsidR="00AE0D31" w:rsidRDefault="009A05E4">
            <w:pPr>
              <w:pStyle w:val="TableParagraph"/>
              <w:rPr>
                <w:rFonts w:ascii="楷体" w:eastAsia="楷体" w:hAnsi="楷体"/>
                <w:sz w:val="21"/>
              </w:rPr>
            </w:pPr>
            <w:r>
              <w:rPr>
                <w:rFonts w:ascii="楷体" w:eastAsia="楷体" w:hAnsi="楷体" w:hint="eastAsia"/>
                <w:sz w:val="21"/>
              </w:rPr>
              <w:t>6</w:t>
            </w:r>
          </w:p>
        </w:tc>
        <w:tc>
          <w:tcPr>
            <w:tcW w:w="1701" w:type="dxa"/>
          </w:tcPr>
          <w:p w:rsidR="00AE0D31" w:rsidRDefault="009A05E4">
            <w:pPr>
              <w:pStyle w:val="TableParagraph"/>
              <w:rPr>
                <w:rFonts w:ascii="楷体" w:eastAsia="楷体" w:hAnsi="楷体"/>
                <w:sz w:val="21"/>
              </w:rPr>
            </w:pPr>
            <w:r>
              <w:rPr>
                <w:rFonts w:ascii="楷体" w:eastAsia="楷体" w:hAnsi="楷体" w:hint="eastAsia"/>
                <w:sz w:val="21"/>
              </w:rPr>
              <w:t>6</w:t>
            </w:r>
          </w:p>
        </w:tc>
      </w:tr>
    </w:tbl>
    <w:p w:rsidR="00AE0D31" w:rsidRDefault="00AE0D31">
      <w:pPr>
        <w:jc w:val="center"/>
        <w:rPr>
          <w:rFonts w:ascii="楷体" w:eastAsia="楷体" w:hAnsi="楷体"/>
          <w:b/>
          <w:sz w:val="21"/>
        </w:rPr>
      </w:pPr>
    </w:p>
    <w:p w:rsidR="00AE0D31" w:rsidRDefault="009A05E4" w:rsidP="00E477E3">
      <w:pPr>
        <w:ind w:firstLineChars="200" w:firstLine="560"/>
        <w:rPr>
          <w:rFonts w:ascii="楷体" w:eastAsia="楷体" w:hAnsi="楷体"/>
          <w:b/>
        </w:rPr>
      </w:pPr>
      <w:r>
        <w:rPr>
          <w:rFonts w:ascii="楷体" w:eastAsia="楷体" w:hAnsi="楷体"/>
          <w:b/>
        </w:rPr>
        <w:t xml:space="preserve">G1 </w:t>
      </w:r>
      <w:r>
        <w:rPr>
          <w:rFonts w:ascii="楷体" w:eastAsia="楷体" w:hAnsi="楷体" w:hint="eastAsia"/>
          <w:b/>
        </w:rPr>
        <w:t>社会效益(蔬菜市场供应满足率)</w:t>
      </w:r>
    </w:p>
    <w:p w:rsidR="00AE0D31" w:rsidRDefault="009A05E4">
      <w:pPr>
        <w:ind w:firstLineChars="200" w:firstLine="560"/>
        <w:rPr>
          <w:rFonts w:ascii="楷体" w:eastAsia="楷体" w:hAnsi="楷体"/>
          <w:bCs/>
        </w:rPr>
      </w:pPr>
      <w:r>
        <w:rPr>
          <w:rFonts w:ascii="楷体" w:eastAsia="楷体" w:hAnsi="楷体" w:hint="eastAsia"/>
          <w:bCs/>
        </w:rPr>
        <w:t>根据《</w:t>
      </w:r>
      <w:r>
        <w:rPr>
          <w:rFonts w:ascii="楷体" w:eastAsia="楷体" w:hAnsi="楷体"/>
          <w:bCs/>
        </w:rPr>
        <w:t>2020年巴中市国民经济和社会发展统计公报》可知，2020年蔬菜及食用菌产量167.66万吨，比上年增长5.0%，全年蔬菜供应充足，满足市场需求，按照评价标准，得满分</w:t>
      </w:r>
      <w:r>
        <w:rPr>
          <w:rFonts w:ascii="楷体" w:eastAsia="楷体" w:hAnsi="楷体" w:hint="eastAsia"/>
          <w:bCs/>
        </w:rPr>
        <w:t>。</w:t>
      </w:r>
    </w:p>
    <w:p w:rsidR="00AE0D31" w:rsidRDefault="009A05E4" w:rsidP="00E477E3">
      <w:pPr>
        <w:ind w:firstLineChars="200" w:firstLine="560"/>
        <w:rPr>
          <w:rFonts w:ascii="楷体" w:eastAsia="楷体" w:hAnsi="楷体"/>
          <w:b/>
        </w:rPr>
      </w:pPr>
      <w:r>
        <w:rPr>
          <w:rFonts w:ascii="楷体" w:eastAsia="楷体" w:hAnsi="楷体"/>
          <w:b/>
        </w:rPr>
        <w:t>G</w:t>
      </w:r>
      <w:r>
        <w:rPr>
          <w:rFonts w:ascii="楷体" w:eastAsia="楷体" w:hAnsi="楷体" w:hint="eastAsia"/>
          <w:b/>
        </w:rPr>
        <w:t>2 社会效益(生猪市场供应满足率)</w:t>
      </w:r>
    </w:p>
    <w:p w:rsidR="00AE0D31" w:rsidRDefault="009A05E4">
      <w:pPr>
        <w:ind w:firstLineChars="200" w:firstLine="560"/>
        <w:rPr>
          <w:rFonts w:ascii="楷体" w:eastAsia="楷体" w:hAnsi="楷体"/>
          <w:bCs/>
        </w:rPr>
      </w:pPr>
      <w:r>
        <w:rPr>
          <w:rFonts w:ascii="楷体" w:eastAsia="楷体" w:hAnsi="楷体" w:hint="eastAsia"/>
          <w:bCs/>
        </w:rPr>
        <w:t>根据《</w:t>
      </w:r>
      <w:r>
        <w:rPr>
          <w:rFonts w:ascii="楷体" w:eastAsia="楷体" w:hAnsi="楷体"/>
          <w:bCs/>
        </w:rPr>
        <w:t>2020年巴中市国民经济和社会发展统计公报》可知，2020年全年生猪出栏294.31万头，比上年增长17.4%，全年猪肉供应充足，满足市场需求，按照评价标准，得满分</w:t>
      </w:r>
      <w:r>
        <w:rPr>
          <w:rFonts w:ascii="楷体" w:eastAsia="楷体" w:hAnsi="楷体" w:hint="eastAsia"/>
          <w:bCs/>
        </w:rPr>
        <w:t>。</w:t>
      </w:r>
    </w:p>
    <w:p w:rsidR="00AE0D31" w:rsidRDefault="009A05E4" w:rsidP="00E477E3">
      <w:pPr>
        <w:ind w:firstLineChars="200" w:firstLine="560"/>
        <w:rPr>
          <w:rFonts w:ascii="楷体" w:eastAsia="楷体" w:hAnsi="楷体"/>
          <w:b/>
        </w:rPr>
      </w:pPr>
      <w:r>
        <w:rPr>
          <w:rFonts w:ascii="楷体" w:eastAsia="楷体" w:hAnsi="楷体"/>
          <w:b/>
        </w:rPr>
        <w:t>G3</w:t>
      </w:r>
      <w:r>
        <w:rPr>
          <w:rFonts w:ascii="楷体" w:eastAsia="楷体" w:hAnsi="楷体" w:hint="eastAsia"/>
          <w:b/>
        </w:rPr>
        <w:t xml:space="preserve"> 社会效益(科研研究完成率)</w:t>
      </w:r>
    </w:p>
    <w:p w:rsidR="00AE0D31" w:rsidRDefault="009A05E4">
      <w:pPr>
        <w:ind w:firstLineChars="200" w:firstLine="560"/>
        <w:rPr>
          <w:rFonts w:ascii="楷体" w:eastAsia="楷体" w:hAnsi="楷体"/>
          <w:bCs/>
        </w:rPr>
      </w:pPr>
      <w:r>
        <w:rPr>
          <w:rFonts w:ascii="楷体" w:eastAsia="楷体" w:hAnsi="楷体" w:hint="eastAsia"/>
          <w:bCs/>
        </w:rPr>
        <w:t>巴中市绿色研究院已完成蔬菜科研示范基地建设及生态养殖应用研究完成工作，按照评价标准，得满分。</w:t>
      </w:r>
    </w:p>
    <w:p w:rsidR="00AE0D31" w:rsidRDefault="009A05E4" w:rsidP="00E477E3">
      <w:pPr>
        <w:ind w:firstLineChars="200" w:firstLine="560"/>
        <w:rPr>
          <w:rFonts w:ascii="楷体" w:eastAsia="楷体" w:hAnsi="楷体"/>
          <w:b/>
        </w:rPr>
      </w:pPr>
      <w:r>
        <w:rPr>
          <w:rFonts w:ascii="楷体" w:eastAsia="楷体" w:hAnsi="楷体"/>
          <w:b/>
        </w:rPr>
        <w:t>G4</w:t>
      </w:r>
      <w:r>
        <w:rPr>
          <w:rFonts w:ascii="楷体" w:eastAsia="楷体" w:hAnsi="楷体" w:hint="eastAsia"/>
          <w:b/>
        </w:rPr>
        <w:t xml:space="preserve"> 可持续影响(菜篮子工程长效机制健全性)</w:t>
      </w:r>
    </w:p>
    <w:p w:rsidR="00AE0D31" w:rsidRDefault="009A05E4">
      <w:pPr>
        <w:ind w:firstLineChars="200" w:firstLine="560"/>
        <w:rPr>
          <w:rFonts w:ascii="楷体" w:eastAsia="楷体" w:hAnsi="楷体"/>
          <w:bCs/>
        </w:rPr>
      </w:pPr>
      <w:r>
        <w:rPr>
          <w:rFonts w:ascii="楷体" w:eastAsia="楷体" w:hAnsi="楷体" w:hint="eastAsia"/>
          <w:bCs/>
        </w:rPr>
        <w:t>巴中市已建立菜篮子工程实施方案，建立菜篮子工程市长负责制，各区县根据实际情况，均已出台菜篮子实施方案，项目长效机制健全，按照评价标准，得满分。</w:t>
      </w:r>
    </w:p>
    <w:p w:rsidR="00AE0D31" w:rsidRDefault="009A05E4" w:rsidP="00E477E3">
      <w:pPr>
        <w:ind w:firstLineChars="200" w:firstLine="560"/>
        <w:rPr>
          <w:rFonts w:ascii="楷体" w:eastAsia="楷体" w:hAnsi="楷体"/>
          <w:b/>
        </w:rPr>
      </w:pPr>
      <w:r>
        <w:rPr>
          <w:rFonts w:ascii="楷体" w:eastAsia="楷体" w:hAnsi="楷体"/>
          <w:b/>
        </w:rPr>
        <w:lastRenderedPageBreak/>
        <w:t>G5</w:t>
      </w:r>
      <w:r>
        <w:rPr>
          <w:rFonts w:ascii="楷体" w:eastAsia="楷体" w:hAnsi="楷体" w:hint="eastAsia"/>
          <w:b/>
        </w:rPr>
        <w:t xml:space="preserve"> 社会满意程度（市民满意度）</w:t>
      </w:r>
    </w:p>
    <w:p w:rsidR="00AE0D31" w:rsidRDefault="009A05E4">
      <w:pPr>
        <w:ind w:firstLineChars="200" w:firstLine="560"/>
        <w:rPr>
          <w:rFonts w:ascii="楷体" w:eastAsia="楷体" w:hAnsi="楷体"/>
          <w:bCs/>
        </w:rPr>
      </w:pPr>
      <w:r>
        <w:rPr>
          <w:rFonts w:ascii="楷体" w:eastAsia="楷体" w:hAnsi="楷体" w:hint="eastAsia"/>
          <w:bCs/>
        </w:rPr>
        <w:t>评价人员对市民进行了满意度调查。现场共发放</w:t>
      </w:r>
      <w:r>
        <w:rPr>
          <w:rFonts w:ascii="楷体" w:eastAsia="楷体" w:hAnsi="楷体"/>
          <w:bCs/>
        </w:rPr>
        <w:t>50分问卷，根据问卷调查结果，汇总数据，结果为非常满意为46份，一般为4份。满意度为92% ，根据评分标准，得满分。</w:t>
      </w:r>
    </w:p>
    <w:p w:rsidR="00AE0D31" w:rsidRDefault="00AE0D31">
      <w:pPr>
        <w:rPr>
          <w:rFonts w:ascii="楷体" w:eastAsia="楷体" w:hAnsi="楷体"/>
        </w:rPr>
      </w:pPr>
      <w:bookmarkStart w:id="38" w:name="_bookmark21"/>
      <w:bookmarkEnd w:id="38"/>
    </w:p>
    <w:p w:rsidR="00AE0D31" w:rsidRDefault="00AE0D31">
      <w:pPr>
        <w:rPr>
          <w:rFonts w:ascii="楷体" w:eastAsia="楷体" w:hAnsi="楷体"/>
        </w:rPr>
      </w:pPr>
    </w:p>
    <w:p w:rsidR="00913E28" w:rsidRDefault="00913E28" w:rsidP="00913E28">
      <w:pPr>
        <w:tabs>
          <w:tab w:val="right" w:pos="7501"/>
        </w:tabs>
        <w:ind w:firstLineChars="1500" w:firstLine="4819"/>
        <w:rPr>
          <w:rFonts w:eastAsia="仿宋_GB2312"/>
        </w:rPr>
      </w:pPr>
      <w:r>
        <w:rPr>
          <w:rFonts w:eastAsia="仿宋_GB2312" w:hint="eastAsia"/>
          <w:b/>
          <w:sz w:val="32"/>
          <w:szCs w:val="32"/>
        </w:rPr>
        <w:t>二零二一年六月二十日</w:t>
      </w:r>
    </w:p>
    <w:p w:rsidR="00AE0D31" w:rsidRDefault="00AE0D31">
      <w:pPr>
        <w:rPr>
          <w:rFonts w:ascii="楷体" w:eastAsia="楷体" w:hAnsi="楷体" w:hint="eastAsia"/>
        </w:rPr>
      </w:pPr>
    </w:p>
    <w:p w:rsidR="00AE0D31" w:rsidRDefault="00AE0D31">
      <w:pPr>
        <w:rPr>
          <w:rFonts w:ascii="楷体" w:eastAsia="楷体" w:hAnsi="楷体"/>
        </w:rPr>
      </w:pPr>
    </w:p>
    <w:bookmarkEnd w:id="0"/>
    <w:p w:rsidR="00AE0D31" w:rsidRDefault="00AE0D31" w:rsidP="00E477E3">
      <w:pPr>
        <w:rPr>
          <w:rFonts w:ascii="楷体" w:eastAsia="楷体" w:hAnsi="楷体"/>
        </w:rPr>
      </w:pPr>
    </w:p>
    <w:sectPr w:rsidR="00AE0D31" w:rsidSect="00AE0D31">
      <w:pgSz w:w="11910" w:h="16840"/>
      <w:pgMar w:top="1540" w:right="1120" w:bottom="1340" w:left="1320" w:header="0" w:footer="114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ABA" w:rsidRDefault="00E21ABA">
      <w:pPr>
        <w:spacing w:line="240" w:lineRule="auto"/>
      </w:pPr>
      <w:r>
        <w:separator/>
      </w:r>
    </w:p>
  </w:endnote>
  <w:endnote w:type="continuationSeparator" w:id="1">
    <w:p w:rsidR="00E21ABA" w:rsidRDefault="00E21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11250"/>
    </w:sdtPr>
    <w:sdtContent>
      <w:p w:rsidR="00AE0D31" w:rsidRDefault="00606FCC">
        <w:pPr>
          <w:pStyle w:val="a5"/>
          <w:jc w:val="center"/>
        </w:pPr>
        <w:r>
          <w:fldChar w:fldCharType="begin"/>
        </w:r>
        <w:r w:rsidR="009A05E4">
          <w:instrText>PAGE   \* MERGEFORMAT</w:instrText>
        </w:r>
        <w:r>
          <w:fldChar w:fldCharType="separate"/>
        </w:r>
        <w:r w:rsidR="00913E28">
          <w:rPr>
            <w:noProof/>
          </w:rPr>
          <w:t>19</w:t>
        </w:r>
        <w:r>
          <w:fldChar w:fldCharType="end"/>
        </w:r>
      </w:p>
    </w:sdtContent>
  </w:sdt>
  <w:p w:rsidR="00AE0D31" w:rsidRDefault="00AE0D31">
    <w:pPr>
      <w:pStyle w:val="a3"/>
      <w:spacing w:line="14" w:lineRule="auto"/>
      <w:ind w:left="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ABA" w:rsidRDefault="00E21ABA">
      <w:r>
        <w:separator/>
      </w:r>
    </w:p>
  </w:footnote>
  <w:footnote w:type="continuationSeparator" w:id="1">
    <w:p w:rsidR="00E21ABA" w:rsidRDefault="00E2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92D6"/>
    <w:multiLevelType w:val="singleLevel"/>
    <w:tmpl w:val="1BF892D6"/>
    <w:lvl w:ilvl="0">
      <w:start w:val="1"/>
      <w:numFmt w:val="decimalEnclosedCircleChinese"/>
      <w:suff w:val="nothing"/>
      <w:lvlText w:val="%1　"/>
      <w:lvlJc w:val="left"/>
      <w:pPr>
        <w:ind w:left="0" w:firstLine="403"/>
      </w:pPr>
      <w:rPr>
        <w:rFonts w:hint="eastAsia"/>
      </w:rPr>
    </w:lvl>
  </w:abstractNum>
  <w:abstractNum w:abstractNumId="1">
    <w:nsid w:val="26873B81"/>
    <w:multiLevelType w:val="multilevel"/>
    <w:tmpl w:val="26873B81"/>
    <w:lvl w:ilvl="0">
      <w:start w:val="1"/>
      <w:numFmt w:val="decimal"/>
      <w:lvlText w:val="%1．"/>
      <w:lvlJc w:val="left"/>
      <w:pPr>
        <w:ind w:left="982" w:hanging="420"/>
      </w:pPr>
      <w:rPr>
        <w:rFonts w:hint="default"/>
      </w:rPr>
    </w:lvl>
    <w:lvl w:ilvl="1">
      <w:start w:val="1"/>
      <w:numFmt w:val="decimal"/>
      <w:suff w:val="nothing"/>
      <w:lvlText w:val="%2．"/>
      <w:lvlJc w:val="left"/>
      <w:pPr>
        <w:ind w:left="840" w:hanging="4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29E26CA8"/>
    <w:multiLevelType w:val="multilevel"/>
    <w:tmpl w:val="29E26CA8"/>
    <w:lvl w:ilvl="0">
      <w:start w:val="1"/>
      <w:numFmt w:val="decimal"/>
      <w:suff w:val="nothing"/>
      <w:lvlText w:val="（%1）"/>
      <w:lvlJc w:val="left"/>
      <w:pPr>
        <w:ind w:left="707" w:hanging="707"/>
      </w:pPr>
      <w:rPr>
        <w:rFonts w:ascii="仿宋" w:eastAsia="仿宋" w:hAnsi="仿宋" w:cs="仿宋" w:hint="default"/>
        <w:spacing w:val="0"/>
        <w:w w:val="100"/>
        <w:sz w:val="26"/>
        <w:szCs w:val="26"/>
        <w:lang w:val="zh-CN" w:eastAsia="zh-CN" w:bidi="zh-CN"/>
      </w:rPr>
    </w:lvl>
    <w:lvl w:ilvl="1">
      <w:numFmt w:val="bullet"/>
      <w:lvlText w:val="•"/>
      <w:lvlJc w:val="left"/>
      <w:pPr>
        <w:ind w:left="1378" w:hanging="707"/>
      </w:pPr>
      <w:rPr>
        <w:rFonts w:hint="default"/>
        <w:lang w:val="zh-CN" w:eastAsia="zh-CN" w:bidi="zh-CN"/>
      </w:rPr>
    </w:lvl>
    <w:lvl w:ilvl="2">
      <w:numFmt w:val="bullet"/>
      <w:lvlText w:val="•"/>
      <w:lvlJc w:val="left"/>
      <w:pPr>
        <w:ind w:left="2277" w:hanging="707"/>
      </w:pPr>
      <w:rPr>
        <w:rFonts w:hint="default"/>
        <w:lang w:val="zh-CN" w:eastAsia="zh-CN" w:bidi="zh-CN"/>
      </w:rPr>
    </w:lvl>
    <w:lvl w:ilvl="3">
      <w:numFmt w:val="bullet"/>
      <w:lvlText w:val="•"/>
      <w:lvlJc w:val="left"/>
      <w:pPr>
        <w:ind w:left="3175" w:hanging="707"/>
      </w:pPr>
      <w:rPr>
        <w:rFonts w:hint="default"/>
        <w:lang w:val="zh-CN" w:eastAsia="zh-CN" w:bidi="zh-CN"/>
      </w:rPr>
    </w:lvl>
    <w:lvl w:ilvl="4">
      <w:numFmt w:val="bullet"/>
      <w:lvlText w:val="•"/>
      <w:lvlJc w:val="left"/>
      <w:pPr>
        <w:ind w:left="4074" w:hanging="707"/>
      </w:pPr>
      <w:rPr>
        <w:rFonts w:hint="default"/>
        <w:lang w:val="zh-CN" w:eastAsia="zh-CN" w:bidi="zh-CN"/>
      </w:rPr>
    </w:lvl>
    <w:lvl w:ilvl="5">
      <w:numFmt w:val="bullet"/>
      <w:lvlText w:val="•"/>
      <w:lvlJc w:val="left"/>
      <w:pPr>
        <w:ind w:left="4973" w:hanging="707"/>
      </w:pPr>
      <w:rPr>
        <w:rFonts w:hint="default"/>
        <w:lang w:val="zh-CN" w:eastAsia="zh-CN" w:bidi="zh-CN"/>
      </w:rPr>
    </w:lvl>
    <w:lvl w:ilvl="6">
      <w:numFmt w:val="bullet"/>
      <w:lvlText w:val="•"/>
      <w:lvlJc w:val="left"/>
      <w:pPr>
        <w:ind w:left="5871" w:hanging="707"/>
      </w:pPr>
      <w:rPr>
        <w:rFonts w:hint="default"/>
        <w:lang w:val="zh-CN" w:eastAsia="zh-CN" w:bidi="zh-CN"/>
      </w:rPr>
    </w:lvl>
    <w:lvl w:ilvl="7">
      <w:numFmt w:val="bullet"/>
      <w:lvlText w:val="•"/>
      <w:lvlJc w:val="left"/>
      <w:pPr>
        <w:ind w:left="6770" w:hanging="707"/>
      </w:pPr>
      <w:rPr>
        <w:rFonts w:hint="default"/>
        <w:lang w:val="zh-CN" w:eastAsia="zh-CN" w:bidi="zh-CN"/>
      </w:rPr>
    </w:lvl>
    <w:lvl w:ilvl="8">
      <w:numFmt w:val="bullet"/>
      <w:lvlText w:val="•"/>
      <w:lvlJc w:val="left"/>
      <w:pPr>
        <w:ind w:left="7669" w:hanging="707"/>
      </w:pPr>
      <w:rPr>
        <w:rFonts w:hint="default"/>
        <w:lang w:val="zh-CN" w:eastAsia="zh-CN" w:bidi="zh-CN"/>
      </w:rPr>
    </w:lvl>
  </w:abstractNum>
  <w:abstractNum w:abstractNumId="3">
    <w:nsid w:val="3261749A"/>
    <w:multiLevelType w:val="multilevel"/>
    <w:tmpl w:val="3261749A"/>
    <w:lvl w:ilvl="0">
      <w:start w:val="1"/>
      <w:numFmt w:val="japaneseCounting"/>
      <w:lvlText w:val="%1、"/>
      <w:lvlJc w:val="left"/>
      <w:pPr>
        <w:ind w:left="630" w:hanging="630"/>
      </w:pPr>
      <w:rPr>
        <w:rFonts w:hint="default"/>
      </w:rPr>
    </w:lvl>
    <w:lvl w:ilvl="1">
      <w:start w:val="1"/>
      <w:numFmt w:val="japaneseCounting"/>
      <w:lvlText w:val="（%2）"/>
      <w:lvlJc w:val="left"/>
      <w:pPr>
        <w:ind w:left="1305" w:hanging="885"/>
      </w:pPr>
      <w:rPr>
        <w:rFonts w:hint="default"/>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2F76358"/>
    <w:multiLevelType w:val="multilevel"/>
    <w:tmpl w:val="32F76358"/>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nsid w:val="332A0E70"/>
    <w:multiLevelType w:val="multilevel"/>
    <w:tmpl w:val="332A0E70"/>
    <w:lvl w:ilvl="0">
      <w:start w:val="1"/>
      <w:numFmt w:val="decimal"/>
      <w:lvlText w:val="（%1）"/>
      <w:lvlJc w:val="left"/>
      <w:pPr>
        <w:ind w:left="700" w:hanging="420"/>
      </w:pPr>
      <w:rPr>
        <w:rFonts w:hint="default"/>
      </w:rPr>
    </w:lvl>
    <w:lvl w:ilvl="1">
      <w:start w:val="1"/>
      <w:numFmt w:val="decimal"/>
      <w:lvlText w:val="%2．"/>
      <w:lvlJc w:val="left"/>
      <w:pPr>
        <w:ind w:left="1165" w:hanging="465"/>
      </w:pPr>
      <w:rPr>
        <w:rFonts w:hint="default"/>
      </w:rPr>
    </w:lvl>
    <w:lvl w:ilvl="2">
      <w:start w:val="1"/>
      <w:numFmt w:val="decimal"/>
      <w:suff w:val="nothing"/>
      <w:lvlText w:val="（%3）"/>
      <w:lvlJc w:val="left"/>
      <w:pPr>
        <w:ind w:left="9917" w:hanging="420"/>
      </w:pPr>
      <w:rPr>
        <w:rFonts w:ascii="仿宋" w:eastAsia="仿宋" w:hAnsi="仿宋" w:cs="仿宋" w:hint="default"/>
        <w:spacing w:val="-3"/>
        <w:w w:val="100"/>
        <w:sz w:val="26"/>
        <w:szCs w:val="26"/>
      </w:r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6">
    <w:nsid w:val="38375C64"/>
    <w:multiLevelType w:val="multilevel"/>
    <w:tmpl w:val="38375C64"/>
    <w:lvl w:ilvl="0">
      <w:start w:val="1"/>
      <w:numFmt w:val="decimal"/>
      <w:lvlText w:val="%1."/>
      <w:lvlJc w:val="left"/>
      <w:pPr>
        <w:ind w:left="980" w:hanging="420"/>
      </w:pPr>
      <w:rPr>
        <w:rFonts w:hint="eastAsia"/>
      </w:rPr>
    </w:lvl>
    <w:lvl w:ilvl="1">
      <w:start w:val="1"/>
      <w:numFmt w:val="decimal"/>
      <w:suff w:val="nothing"/>
      <w:lvlText w:val="%2."/>
      <w:lvlJc w:val="left"/>
      <w:pPr>
        <w:ind w:left="982"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3A796D97"/>
    <w:multiLevelType w:val="multilevel"/>
    <w:tmpl w:val="3A796D97"/>
    <w:lvl w:ilvl="0">
      <w:start w:val="1"/>
      <w:numFmt w:val="decimal"/>
      <w:suff w:val="nothing"/>
      <w:lvlText w:val="（%1）"/>
      <w:lvlJc w:val="left"/>
      <w:pPr>
        <w:ind w:left="0" w:firstLine="0"/>
      </w:pPr>
      <w:rPr>
        <w:rFonts w:ascii="仿宋" w:eastAsia="仿宋" w:hAnsi="仿宋" w:cs="仿宋" w:hint="default"/>
        <w:spacing w:val="-3"/>
        <w:w w:val="100"/>
        <w:sz w:val="26"/>
        <w:szCs w:val="26"/>
        <w:lang w:val="zh-CN" w:eastAsia="zh-CN" w:bidi="zh-CN"/>
      </w:rPr>
    </w:lvl>
    <w:lvl w:ilvl="1">
      <w:numFmt w:val="bullet"/>
      <w:lvlText w:val="•"/>
      <w:lvlJc w:val="left"/>
      <w:pPr>
        <w:ind w:left="1378" w:hanging="707"/>
      </w:pPr>
      <w:rPr>
        <w:rFonts w:hint="default"/>
        <w:lang w:val="zh-CN" w:eastAsia="zh-CN" w:bidi="zh-CN"/>
      </w:rPr>
    </w:lvl>
    <w:lvl w:ilvl="2">
      <w:numFmt w:val="bullet"/>
      <w:lvlText w:val="•"/>
      <w:lvlJc w:val="left"/>
      <w:pPr>
        <w:ind w:left="2277" w:hanging="707"/>
      </w:pPr>
      <w:rPr>
        <w:rFonts w:hint="default"/>
        <w:lang w:val="zh-CN" w:eastAsia="zh-CN" w:bidi="zh-CN"/>
      </w:rPr>
    </w:lvl>
    <w:lvl w:ilvl="3">
      <w:numFmt w:val="bullet"/>
      <w:lvlText w:val="•"/>
      <w:lvlJc w:val="left"/>
      <w:pPr>
        <w:ind w:left="3175" w:hanging="707"/>
      </w:pPr>
      <w:rPr>
        <w:rFonts w:hint="default"/>
        <w:lang w:val="zh-CN" w:eastAsia="zh-CN" w:bidi="zh-CN"/>
      </w:rPr>
    </w:lvl>
    <w:lvl w:ilvl="4">
      <w:numFmt w:val="bullet"/>
      <w:lvlText w:val="•"/>
      <w:lvlJc w:val="left"/>
      <w:pPr>
        <w:ind w:left="4074" w:hanging="707"/>
      </w:pPr>
      <w:rPr>
        <w:rFonts w:hint="default"/>
        <w:lang w:val="zh-CN" w:eastAsia="zh-CN" w:bidi="zh-CN"/>
      </w:rPr>
    </w:lvl>
    <w:lvl w:ilvl="5">
      <w:numFmt w:val="bullet"/>
      <w:lvlText w:val="•"/>
      <w:lvlJc w:val="left"/>
      <w:pPr>
        <w:ind w:left="4973" w:hanging="707"/>
      </w:pPr>
      <w:rPr>
        <w:rFonts w:hint="default"/>
        <w:lang w:val="zh-CN" w:eastAsia="zh-CN" w:bidi="zh-CN"/>
      </w:rPr>
    </w:lvl>
    <w:lvl w:ilvl="6">
      <w:numFmt w:val="bullet"/>
      <w:lvlText w:val="•"/>
      <w:lvlJc w:val="left"/>
      <w:pPr>
        <w:ind w:left="5871" w:hanging="707"/>
      </w:pPr>
      <w:rPr>
        <w:rFonts w:hint="default"/>
        <w:lang w:val="zh-CN" w:eastAsia="zh-CN" w:bidi="zh-CN"/>
      </w:rPr>
    </w:lvl>
    <w:lvl w:ilvl="7">
      <w:numFmt w:val="bullet"/>
      <w:lvlText w:val="•"/>
      <w:lvlJc w:val="left"/>
      <w:pPr>
        <w:ind w:left="6770" w:hanging="707"/>
      </w:pPr>
      <w:rPr>
        <w:rFonts w:hint="default"/>
        <w:lang w:val="zh-CN" w:eastAsia="zh-CN" w:bidi="zh-CN"/>
      </w:rPr>
    </w:lvl>
    <w:lvl w:ilvl="8">
      <w:numFmt w:val="bullet"/>
      <w:lvlText w:val="•"/>
      <w:lvlJc w:val="left"/>
      <w:pPr>
        <w:ind w:left="7669" w:hanging="707"/>
      </w:pPr>
      <w:rPr>
        <w:rFonts w:hint="default"/>
        <w:lang w:val="zh-CN" w:eastAsia="zh-CN" w:bidi="zh-CN"/>
      </w:rPr>
    </w:lvl>
  </w:abstractNum>
  <w:abstractNum w:abstractNumId="8">
    <w:nsid w:val="48C3144C"/>
    <w:multiLevelType w:val="multilevel"/>
    <w:tmpl w:val="48C3144C"/>
    <w:lvl w:ilvl="0">
      <w:start w:val="1"/>
      <w:numFmt w:val="japaneseCounting"/>
      <w:lvlText w:val="（%1）"/>
      <w:lvlJc w:val="left"/>
      <w:pPr>
        <w:ind w:left="870" w:hanging="870"/>
      </w:pPr>
      <w:rPr>
        <w:rFonts w:hint="default"/>
      </w:rPr>
    </w:lvl>
    <w:lvl w:ilvl="1">
      <w:start w:val="1"/>
      <w:numFmt w:val="decimal"/>
      <w:suff w:val="nothing"/>
      <w:lvlText w:val="%2．"/>
      <w:lvlJc w:val="left"/>
      <w:pPr>
        <w:ind w:left="885" w:hanging="465"/>
      </w:pPr>
      <w:rPr>
        <w:rFonts w:hint="default"/>
      </w:rPr>
    </w:lvl>
    <w:lvl w:ilvl="2">
      <w:start w:val="1"/>
      <w:numFmt w:val="decimal"/>
      <w:lvlText w:val="%3，"/>
      <w:lvlJc w:val="left"/>
      <w:pPr>
        <w:ind w:left="1560" w:hanging="720"/>
      </w:pPr>
      <w:rPr>
        <w:rFonts w:ascii="楷体" w:eastAsia="楷体" w:hAnsi="楷体" w:cs="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23F767F"/>
    <w:multiLevelType w:val="multilevel"/>
    <w:tmpl w:val="523F767F"/>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0">
    <w:nsid w:val="5D695702"/>
    <w:multiLevelType w:val="multilevel"/>
    <w:tmpl w:val="5D695702"/>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67E62C25"/>
    <w:multiLevelType w:val="multilevel"/>
    <w:tmpl w:val="67E62C25"/>
    <w:lvl w:ilvl="0">
      <w:start w:val="1"/>
      <w:numFmt w:val="decimal"/>
      <w:lvlText w:val="%1."/>
      <w:lvlJc w:val="left"/>
      <w:pPr>
        <w:ind w:left="360" w:hanging="360"/>
      </w:pPr>
      <w:rPr>
        <w:rFonts w:ascii="楷体" w:eastAsia="楷体" w:hAnsi="楷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0EE351C"/>
    <w:multiLevelType w:val="multilevel"/>
    <w:tmpl w:val="70EE351C"/>
    <w:lvl w:ilvl="0">
      <w:start w:val="1"/>
      <w:numFmt w:val="decimal"/>
      <w:suff w:val="nothing"/>
      <w:lvlText w:val="%1．"/>
      <w:lvlJc w:val="left"/>
      <w:pPr>
        <w:ind w:left="465" w:hanging="465"/>
      </w:pPr>
      <w:rPr>
        <w:rFonts w:hint="default"/>
      </w:rPr>
    </w:lvl>
    <w:lvl w:ilvl="1">
      <w:start w:val="1"/>
      <w:numFmt w:val="lowerLetter"/>
      <w:lvlText w:val="%2)"/>
      <w:lvlJc w:val="left"/>
      <w:pPr>
        <w:ind w:left="1683" w:hanging="420"/>
      </w:pPr>
    </w:lvl>
    <w:lvl w:ilvl="2">
      <w:start w:val="1"/>
      <w:numFmt w:val="lowerRoman"/>
      <w:lvlText w:val="%3."/>
      <w:lvlJc w:val="right"/>
      <w:pPr>
        <w:ind w:left="2103" w:hanging="420"/>
      </w:pPr>
    </w:lvl>
    <w:lvl w:ilvl="3">
      <w:start w:val="1"/>
      <w:numFmt w:val="decimal"/>
      <w:lvlText w:val="%4."/>
      <w:lvlJc w:val="left"/>
      <w:pPr>
        <w:ind w:left="2523" w:hanging="420"/>
      </w:pPr>
    </w:lvl>
    <w:lvl w:ilvl="4">
      <w:start w:val="1"/>
      <w:numFmt w:val="lowerLetter"/>
      <w:lvlText w:val="%5)"/>
      <w:lvlJc w:val="left"/>
      <w:pPr>
        <w:ind w:left="2943" w:hanging="420"/>
      </w:pPr>
    </w:lvl>
    <w:lvl w:ilvl="5">
      <w:start w:val="1"/>
      <w:numFmt w:val="lowerRoman"/>
      <w:lvlText w:val="%6."/>
      <w:lvlJc w:val="right"/>
      <w:pPr>
        <w:ind w:left="3363" w:hanging="420"/>
      </w:pPr>
    </w:lvl>
    <w:lvl w:ilvl="6">
      <w:start w:val="1"/>
      <w:numFmt w:val="decimal"/>
      <w:lvlText w:val="%7."/>
      <w:lvlJc w:val="left"/>
      <w:pPr>
        <w:ind w:left="3783" w:hanging="420"/>
      </w:pPr>
    </w:lvl>
    <w:lvl w:ilvl="7">
      <w:start w:val="1"/>
      <w:numFmt w:val="lowerLetter"/>
      <w:lvlText w:val="%8)"/>
      <w:lvlJc w:val="left"/>
      <w:pPr>
        <w:ind w:left="4203" w:hanging="420"/>
      </w:pPr>
    </w:lvl>
    <w:lvl w:ilvl="8">
      <w:start w:val="1"/>
      <w:numFmt w:val="lowerRoman"/>
      <w:lvlText w:val="%9."/>
      <w:lvlJc w:val="right"/>
      <w:pPr>
        <w:ind w:left="4623" w:hanging="420"/>
      </w:pPr>
    </w:lvl>
  </w:abstractNum>
  <w:abstractNum w:abstractNumId="13">
    <w:nsid w:val="7E3E76F7"/>
    <w:multiLevelType w:val="multilevel"/>
    <w:tmpl w:val="7E3E76F7"/>
    <w:lvl w:ilvl="0">
      <w:start w:val="1"/>
      <w:numFmt w:val="decimal"/>
      <w:pStyle w:val="3"/>
      <w:lvlText w:val="%1."/>
      <w:lvlJc w:val="left"/>
      <w:pPr>
        <w:ind w:left="1205" w:hanging="213"/>
      </w:pPr>
      <w:rPr>
        <w:rFonts w:ascii="仿宋" w:eastAsia="仿宋" w:hAnsi="仿宋" w:cs="Times New Roman" w:hint="default"/>
        <w:b w:val="0"/>
        <w:bCs w:val="0"/>
        <w:spacing w:val="-3"/>
        <w:w w:val="100"/>
        <w:sz w:val="26"/>
        <w:szCs w:val="26"/>
        <w:lang w:val="zh-CN" w:eastAsia="zh-CN" w:bidi="zh-CN"/>
      </w:rPr>
    </w:lvl>
    <w:lvl w:ilvl="1">
      <w:numFmt w:val="bullet"/>
      <w:lvlText w:val="•"/>
      <w:lvlJc w:val="left"/>
      <w:pPr>
        <w:ind w:left="2031" w:hanging="213"/>
      </w:pPr>
      <w:rPr>
        <w:rFonts w:hint="default"/>
        <w:lang w:val="zh-CN" w:eastAsia="zh-CN" w:bidi="zh-CN"/>
      </w:rPr>
    </w:lvl>
    <w:lvl w:ilvl="2">
      <w:numFmt w:val="bullet"/>
      <w:lvlText w:val="•"/>
      <w:lvlJc w:val="left"/>
      <w:pPr>
        <w:ind w:left="2852" w:hanging="213"/>
      </w:pPr>
      <w:rPr>
        <w:rFonts w:hint="default"/>
        <w:lang w:val="zh-CN" w:eastAsia="zh-CN" w:bidi="zh-CN"/>
      </w:rPr>
    </w:lvl>
    <w:lvl w:ilvl="3">
      <w:numFmt w:val="bullet"/>
      <w:lvlText w:val="•"/>
      <w:lvlJc w:val="left"/>
      <w:pPr>
        <w:ind w:left="3672" w:hanging="213"/>
      </w:pPr>
      <w:rPr>
        <w:rFonts w:hint="default"/>
        <w:lang w:val="zh-CN" w:eastAsia="zh-CN" w:bidi="zh-CN"/>
      </w:rPr>
    </w:lvl>
    <w:lvl w:ilvl="4">
      <w:numFmt w:val="bullet"/>
      <w:lvlText w:val="•"/>
      <w:lvlJc w:val="left"/>
      <w:pPr>
        <w:ind w:left="4493" w:hanging="213"/>
      </w:pPr>
      <w:rPr>
        <w:rFonts w:hint="default"/>
        <w:lang w:val="zh-CN" w:eastAsia="zh-CN" w:bidi="zh-CN"/>
      </w:rPr>
    </w:lvl>
    <w:lvl w:ilvl="5">
      <w:numFmt w:val="bullet"/>
      <w:lvlText w:val="•"/>
      <w:lvlJc w:val="left"/>
      <w:pPr>
        <w:ind w:left="5314" w:hanging="213"/>
      </w:pPr>
      <w:rPr>
        <w:rFonts w:hint="default"/>
        <w:lang w:val="zh-CN" w:eastAsia="zh-CN" w:bidi="zh-CN"/>
      </w:rPr>
    </w:lvl>
    <w:lvl w:ilvl="6">
      <w:numFmt w:val="bullet"/>
      <w:lvlText w:val="•"/>
      <w:lvlJc w:val="left"/>
      <w:pPr>
        <w:ind w:left="6134" w:hanging="213"/>
      </w:pPr>
      <w:rPr>
        <w:rFonts w:hint="default"/>
        <w:lang w:val="zh-CN" w:eastAsia="zh-CN" w:bidi="zh-CN"/>
      </w:rPr>
    </w:lvl>
    <w:lvl w:ilvl="7">
      <w:numFmt w:val="bullet"/>
      <w:lvlText w:val="•"/>
      <w:lvlJc w:val="left"/>
      <w:pPr>
        <w:ind w:left="6955" w:hanging="213"/>
      </w:pPr>
      <w:rPr>
        <w:rFonts w:hint="default"/>
        <w:lang w:val="zh-CN" w:eastAsia="zh-CN" w:bidi="zh-CN"/>
      </w:rPr>
    </w:lvl>
    <w:lvl w:ilvl="8">
      <w:numFmt w:val="bullet"/>
      <w:lvlText w:val="•"/>
      <w:lvlJc w:val="left"/>
      <w:pPr>
        <w:ind w:left="7776" w:hanging="213"/>
      </w:pPr>
      <w:rPr>
        <w:rFonts w:hint="default"/>
        <w:lang w:val="zh-CN" w:eastAsia="zh-CN" w:bidi="zh-CN"/>
      </w:rPr>
    </w:lvl>
  </w:abstractNum>
  <w:num w:numId="1">
    <w:abstractNumId w:val="13"/>
  </w:num>
  <w:num w:numId="2">
    <w:abstractNumId w:val="3"/>
  </w:num>
  <w:num w:numId="3">
    <w:abstractNumId w:val="8"/>
  </w:num>
  <w:num w:numId="4">
    <w:abstractNumId w:val="9"/>
  </w:num>
  <w:num w:numId="5">
    <w:abstractNumId w:val="4"/>
  </w:num>
  <w:num w:numId="6">
    <w:abstractNumId w:val="0"/>
  </w:num>
  <w:num w:numId="7">
    <w:abstractNumId w:val="6"/>
  </w:num>
  <w:num w:numId="8">
    <w:abstractNumId w:val="5"/>
  </w:num>
  <w:num w:numId="9">
    <w:abstractNumId w:val="11"/>
  </w:num>
  <w:num w:numId="10">
    <w:abstractNumId w:val="10"/>
  </w:num>
  <w:num w:numId="11">
    <w:abstractNumId w:val="1"/>
  </w:num>
  <w:num w:numId="12">
    <w:abstractNumId w:val="7"/>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2C0ADD"/>
    <w:rsid w:val="00001029"/>
    <w:rsid w:val="0000124F"/>
    <w:rsid w:val="00005028"/>
    <w:rsid w:val="000052F6"/>
    <w:rsid w:val="00014014"/>
    <w:rsid w:val="00015E88"/>
    <w:rsid w:val="0001693C"/>
    <w:rsid w:val="00016EF2"/>
    <w:rsid w:val="000178D2"/>
    <w:rsid w:val="00021813"/>
    <w:rsid w:val="00022C0A"/>
    <w:rsid w:val="00031F0F"/>
    <w:rsid w:val="000330B6"/>
    <w:rsid w:val="00035679"/>
    <w:rsid w:val="00040308"/>
    <w:rsid w:val="00040D0E"/>
    <w:rsid w:val="00047338"/>
    <w:rsid w:val="0005270A"/>
    <w:rsid w:val="00052748"/>
    <w:rsid w:val="00053A43"/>
    <w:rsid w:val="00057C3B"/>
    <w:rsid w:val="00066589"/>
    <w:rsid w:val="000666DA"/>
    <w:rsid w:val="000727A4"/>
    <w:rsid w:val="0007377F"/>
    <w:rsid w:val="00077120"/>
    <w:rsid w:val="000804E8"/>
    <w:rsid w:val="000854D8"/>
    <w:rsid w:val="00086FEB"/>
    <w:rsid w:val="0009222D"/>
    <w:rsid w:val="000A2FF2"/>
    <w:rsid w:val="000A78A3"/>
    <w:rsid w:val="000B2E04"/>
    <w:rsid w:val="000B3639"/>
    <w:rsid w:val="000B3816"/>
    <w:rsid w:val="000B76AE"/>
    <w:rsid w:val="000C6E6A"/>
    <w:rsid w:val="000C7C56"/>
    <w:rsid w:val="000D11DD"/>
    <w:rsid w:val="000D49FD"/>
    <w:rsid w:val="000D4AF0"/>
    <w:rsid w:val="000D64E4"/>
    <w:rsid w:val="000D6AFB"/>
    <w:rsid w:val="000D7D10"/>
    <w:rsid w:val="000E380E"/>
    <w:rsid w:val="000F0B44"/>
    <w:rsid w:val="000F37C6"/>
    <w:rsid w:val="000F5F46"/>
    <w:rsid w:val="001004BC"/>
    <w:rsid w:val="00100DFF"/>
    <w:rsid w:val="001013B4"/>
    <w:rsid w:val="00101F02"/>
    <w:rsid w:val="00101F89"/>
    <w:rsid w:val="00103836"/>
    <w:rsid w:val="00112AF3"/>
    <w:rsid w:val="001146B3"/>
    <w:rsid w:val="00121A0C"/>
    <w:rsid w:val="00126007"/>
    <w:rsid w:val="00130741"/>
    <w:rsid w:val="00130EDE"/>
    <w:rsid w:val="00131994"/>
    <w:rsid w:val="00132B14"/>
    <w:rsid w:val="00133BE7"/>
    <w:rsid w:val="0013692B"/>
    <w:rsid w:val="00142543"/>
    <w:rsid w:val="00153545"/>
    <w:rsid w:val="00154BC1"/>
    <w:rsid w:val="001569B9"/>
    <w:rsid w:val="00170E7A"/>
    <w:rsid w:val="001735B1"/>
    <w:rsid w:val="00174CDB"/>
    <w:rsid w:val="00176903"/>
    <w:rsid w:val="00177158"/>
    <w:rsid w:val="001803D3"/>
    <w:rsid w:val="00187B03"/>
    <w:rsid w:val="00191400"/>
    <w:rsid w:val="00191542"/>
    <w:rsid w:val="00192A22"/>
    <w:rsid w:val="00193C03"/>
    <w:rsid w:val="001958B0"/>
    <w:rsid w:val="001A1DA9"/>
    <w:rsid w:val="001A40CA"/>
    <w:rsid w:val="001A5135"/>
    <w:rsid w:val="001B26B9"/>
    <w:rsid w:val="001B2B15"/>
    <w:rsid w:val="001B4C29"/>
    <w:rsid w:val="001C124F"/>
    <w:rsid w:val="001C2930"/>
    <w:rsid w:val="001C3130"/>
    <w:rsid w:val="001C4E3E"/>
    <w:rsid w:val="001C52B5"/>
    <w:rsid w:val="001D6156"/>
    <w:rsid w:val="001E1921"/>
    <w:rsid w:val="001E290D"/>
    <w:rsid w:val="001E66BC"/>
    <w:rsid w:val="001F6A1A"/>
    <w:rsid w:val="001F6B24"/>
    <w:rsid w:val="0020117A"/>
    <w:rsid w:val="002137CF"/>
    <w:rsid w:val="00214B9A"/>
    <w:rsid w:val="002228D9"/>
    <w:rsid w:val="00222EF3"/>
    <w:rsid w:val="00225C59"/>
    <w:rsid w:val="002269F0"/>
    <w:rsid w:val="0023199C"/>
    <w:rsid w:val="00234D63"/>
    <w:rsid w:val="00235080"/>
    <w:rsid w:val="002376F7"/>
    <w:rsid w:val="0024201A"/>
    <w:rsid w:val="00245E7D"/>
    <w:rsid w:val="00252F42"/>
    <w:rsid w:val="002563C0"/>
    <w:rsid w:val="00260EEE"/>
    <w:rsid w:val="0026571F"/>
    <w:rsid w:val="00273C9D"/>
    <w:rsid w:val="00277E42"/>
    <w:rsid w:val="002813E7"/>
    <w:rsid w:val="0028208E"/>
    <w:rsid w:val="00284FB3"/>
    <w:rsid w:val="002856B2"/>
    <w:rsid w:val="00287951"/>
    <w:rsid w:val="002A1520"/>
    <w:rsid w:val="002A66F5"/>
    <w:rsid w:val="002B1CF6"/>
    <w:rsid w:val="002C0ADD"/>
    <w:rsid w:val="002C73D9"/>
    <w:rsid w:val="002D4D66"/>
    <w:rsid w:val="002D5AEB"/>
    <w:rsid w:val="002D6061"/>
    <w:rsid w:val="002E18C5"/>
    <w:rsid w:val="002E3022"/>
    <w:rsid w:val="002E475F"/>
    <w:rsid w:val="002E56BB"/>
    <w:rsid w:val="002E73FF"/>
    <w:rsid w:val="002E76AA"/>
    <w:rsid w:val="002F0EA4"/>
    <w:rsid w:val="002F12E8"/>
    <w:rsid w:val="002F2603"/>
    <w:rsid w:val="002F374E"/>
    <w:rsid w:val="002F4F5C"/>
    <w:rsid w:val="00300C76"/>
    <w:rsid w:val="00302937"/>
    <w:rsid w:val="0032290C"/>
    <w:rsid w:val="003242A0"/>
    <w:rsid w:val="0032719E"/>
    <w:rsid w:val="003312EF"/>
    <w:rsid w:val="00333152"/>
    <w:rsid w:val="003370C8"/>
    <w:rsid w:val="00343893"/>
    <w:rsid w:val="00345417"/>
    <w:rsid w:val="00357F5A"/>
    <w:rsid w:val="00363F16"/>
    <w:rsid w:val="00367178"/>
    <w:rsid w:val="003738B3"/>
    <w:rsid w:val="00374496"/>
    <w:rsid w:val="00383F2D"/>
    <w:rsid w:val="003900C8"/>
    <w:rsid w:val="00391961"/>
    <w:rsid w:val="003953F8"/>
    <w:rsid w:val="003A7517"/>
    <w:rsid w:val="003A7BA8"/>
    <w:rsid w:val="003B1428"/>
    <w:rsid w:val="003B3CB2"/>
    <w:rsid w:val="003B587B"/>
    <w:rsid w:val="003B5E48"/>
    <w:rsid w:val="003B7CFB"/>
    <w:rsid w:val="003C28AF"/>
    <w:rsid w:val="003C2BE0"/>
    <w:rsid w:val="003C368B"/>
    <w:rsid w:val="003C72B1"/>
    <w:rsid w:val="003D0AE2"/>
    <w:rsid w:val="003D2784"/>
    <w:rsid w:val="003D5029"/>
    <w:rsid w:val="003D7630"/>
    <w:rsid w:val="003E05CC"/>
    <w:rsid w:val="003E4632"/>
    <w:rsid w:val="003F0BB1"/>
    <w:rsid w:val="003F1F79"/>
    <w:rsid w:val="003F349B"/>
    <w:rsid w:val="003F4FE8"/>
    <w:rsid w:val="004036D2"/>
    <w:rsid w:val="00403C87"/>
    <w:rsid w:val="004044F1"/>
    <w:rsid w:val="00424D73"/>
    <w:rsid w:val="004257D3"/>
    <w:rsid w:val="00425B4C"/>
    <w:rsid w:val="00427FED"/>
    <w:rsid w:val="00430C1F"/>
    <w:rsid w:val="00430E30"/>
    <w:rsid w:val="00435EA0"/>
    <w:rsid w:val="004376AD"/>
    <w:rsid w:val="00441D10"/>
    <w:rsid w:val="0045061E"/>
    <w:rsid w:val="004508C3"/>
    <w:rsid w:val="004521F2"/>
    <w:rsid w:val="0045507D"/>
    <w:rsid w:val="0045600A"/>
    <w:rsid w:val="004609EB"/>
    <w:rsid w:val="00464BC3"/>
    <w:rsid w:val="00473482"/>
    <w:rsid w:val="0048053B"/>
    <w:rsid w:val="0048139B"/>
    <w:rsid w:val="00481458"/>
    <w:rsid w:val="00482DFE"/>
    <w:rsid w:val="00485B10"/>
    <w:rsid w:val="00486DD6"/>
    <w:rsid w:val="00492575"/>
    <w:rsid w:val="00492616"/>
    <w:rsid w:val="00493610"/>
    <w:rsid w:val="00493DE8"/>
    <w:rsid w:val="00496764"/>
    <w:rsid w:val="004A4BA3"/>
    <w:rsid w:val="004A515E"/>
    <w:rsid w:val="004A5AA5"/>
    <w:rsid w:val="004D0A7C"/>
    <w:rsid w:val="004D5912"/>
    <w:rsid w:val="004D5D61"/>
    <w:rsid w:val="004D6D79"/>
    <w:rsid w:val="004E2E23"/>
    <w:rsid w:val="004E6CA3"/>
    <w:rsid w:val="004F19C8"/>
    <w:rsid w:val="004F2D33"/>
    <w:rsid w:val="00505DD9"/>
    <w:rsid w:val="00510354"/>
    <w:rsid w:val="00510982"/>
    <w:rsid w:val="00510F55"/>
    <w:rsid w:val="005133A9"/>
    <w:rsid w:val="00516DA3"/>
    <w:rsid w:val="00520674"/>
    <w:rsid w:val="00527231"/>
    <w:rsid w:val="0053009E"/>
    <w:rsid w:val="00530A13"/>
    <w:rsid w:val="00530F23"/>
    <w:rsid w:val="005316CF"/>
    <w:rsid w:val="00536AAA"/>
    <w:rsid w:val="00537FB5"/>
    <w:rsid w:val="00540E17"/>
    <w:rsid w:val="00541DB1"/>
    <w:rsid w:val="00543897"/>
    <w:rsid w:val="005505AA"/>
    <w:rsid w:val="00550966"/>
    <w:rsid w:val="005519F9"/>
    <w:rsid w:val="00552B2B"/>
    <w:rsid w:val="00561AAB"/>
    <w:rsid w:val="0056588B"/>
    <w:rsid w:val="00570884"/>
    <w:rsid w:val="00574EF0"/>
    <w:rsid w:val="005852FB"/>
    <w:rsid w:val="005869BC"/>
    <w:rsid w:val="00591020"/>
    <w:rsid w:val="0059225E"/>
    <w:rsid w:val="00595B7E"/>
    <w:rsid w:val="005A16ED"/>
    <w:rsid w:val="005A32E6"/>
    <w:rsid w:val="005A5099"/>
    <w:rsid w:val="005A6A7F"/>
    <w:rsid w:val="005B32C6"/>
    <w:rsid w:val="005B4AC6"/>
    <w:rsid w:val="005B7807"/>
    <w:rsid w:val="005C0E8F"/>
    <w:rsid w:val="005C31AB"/>
    <w:rsid w:val="005D2D57"/>
    <w:rsid w:val="005D5316"/>
    <w:rsid w:val="005E00FC"/>
    <w:rsid w:val="005E1281"/>
    <w:rsid w:val="005E2559"/>
    <w:rsid w:val="005E2D08"/>
    <w:rsid w:val="005E712E"/>
    <w:rsid w:val="005F22E5"/>
    <w:rsid w:val="005F57EA"/>
    <w:rsid w:val="00600CD1"/>
    <w:rsid w:val="00606D88"/>
    <w:rsid w:val="00606FCC"/>
    <w:rsid w:val="00607427"/>
    <w:rsid w:val="00607B7E"/>
    <w:rsid w:val="006124A8"/>
    <w:rsid w:val="00613FBA"/>
    <w:rsid w:val="00614E8C"/>
    <w:rsid w:val="00616CA5"/>
    <w:rsid w:val="006238B5"/>
    <w:rsid w:val="006300BE"/>
    <w:rsid w:val="00634FAE"/>
    <w:rsid w:val="0063651C"/>
    <w:rsid w:val="00646447"/>
    <w:rsid w:val="006467CB"/>
    <w:rsid w:val="00651889"/>
    <w:rsid w:val="00651A55"/>
    <w:rsid w:val="006520D3"/>
    <w:rsid w:val="00652A01"/>
    <w:rsid w:val="00655CDC"/>
    <w:rsid w:val="00656142"/>
    <w:rsid w:val="00660A48"/>
    <w:rsid w:val="00663477"/>
    <w:rsid w:val="00675067"/>
    <w:rsid w:val="006824C0"/>
    <w:rsid w:val="00682926"/>
    <w:rsid w:val="00683C04"/>
    <w:rsid w:val="00687199"/>
    <w:rsid w:val="006915D4"/>
    <w:rsid w:val="00691681"/>
    <w:rsid w:val="006955AF"/>
    <w:rsid w:val="006962BF"/>
    <w:rsid w:val="006A01B2"/>
    <w:rsid w:val="006A04E9"/>
    <w:rsid w:val="006A213D"/>
    <w:rsid w:val="006A4789"/>
    <w:rsid w:val="006A5979"/>
    <w:rsid w:val="006B3B58"/>
    <w:rsid w:val="006B6998"/>
    <w:rsid w:val="006B7A30"/>
    <w:rsid w:val="006D0013"/>
    <w:rsid w:val="006D49CD"/>
    <w:rsid w:val="006D5508"/>
    <w:rsid w:val="006D6CFF"/>
    <w:rsid w:val="006D7DBB"/>
    <w:rsid w:val="006E05C5"/>
    <w:rsid w:val="006E47C4"/>
    <w:rsid w:val="006F0FDC"/>
    <w:rsid w:val="006F1232"/>
    <w:rsid w:val="006F1925"/>
    <w:rsid w:val="006F29DE"/>
    <w:rsid w:val="00700CF2"/>
    <w:rsid w:val="0070567B"/>
    <w:rsid w:val="0071232F"/>
    <w:rsid w:val="0071671E"/>
    <w:rsid w:val="00722523"/>
    <w:rsid w:val="00725144"/>
    <w:rsid w:val="0073079D"/>
    <w:rsid w:val="00732B24"/>
    <w:rsid w:val="00736430"/>
    <w:rsid w:val="00737A90"/>
    <w:rsid w:val="007445BC"/>
    <w:rsid w:val="00745FAB"/>
    <w:rsid w:val="0074767D"/>
    <w:rsid w:val="00753C96"/>
    <w:rsid w:val="007564C5"/>
    <w:rsid w:val="00757C8A"/>
    <w:rsid w:val="00761736"/>
    <w:rsid w:val="00761957"/>
    <w:rsid w:val="00762D24"/>
    <w:rsid w:val="00765889"/>
    <w:rsid w:val="00766280"/>
    <w:rsid w:val="007665CD"/>
    <w:rsid w:val="007704AA"/>
    <w:rsid w:val="00770AF6"/>
    <w:rsid w:val="00772D71"/>
    <w:rsid w:val="00775824"/>
    <w:rsid w:val="00780D18"/>
    <w:rsid w:val="007856AF"/>
    <w:rsid w:val="0078608F"/>
    <w:rsid w:val="00786507"/>
    <w:rsid w:val="00787379"/>
    <w:rsid w:val="00791836"/>
    <w:rsid w:val="00793F58"/>
    <w:rsid w:val="0079641E"/>
    <w:rsid w:val="007974BC"/>
    <w:rsid w:val="007A095D"/>
    <w:rsid w:val="007A0E3E"/>
    <w:rsid w:val="007A3EDF"/>
    <w:rsid w:val="007A4F1F"/>
    <w:rsid w:val="007B0018"/>
    <w:rsid w:val="007B13E1"/>
    <w:rsid w:val="007B24AB"/>
    <w:rsid w:val="007B707D"/>
    <w:rsid w:val="007C0AE2"/>
    <w:rsid w:val="007C3655"/>
    <w:rsid w:val="007C5539"/>
    <w:rsid w:val="007C5A71"/>
    <w:rsid w:val="007D3793"/>
    <w:rsid w:val="007D5E4B"/>
    <w:rsid w:val="007E0449"/>
    <w:rsid w:val="007E1A0B"/>
    <w:rsid w:val="007E3FC1"/>
    <w:rsid w:val="007F0D15"/>
    <w:rsid w:val="007F31E4"/>
    <w:rsid w:val="007F78A9"/>
    <w:rsid w:val="008010A7"/>
    <w:rsid w:val="00801224"/>
    <w:rsid w:val="00803F5B"/>
    <w:rsid w:val="008100F8"/>
    <w:rsid w:val="00815065"/>
    <w:rsid w:val="008164FF"/>
    <w:rsid w:val="00822007"/>
    <w:rsid w:val="008228FC"/>
    <w:rsid w:val="008238A1"/>
    <w:rsid w:val="008252C4"/>
    <w:rsid w:val="00826271"/>
    <w:rsid w:val="008269C2"/>
    <w:rsid w:val="008276FA"/>
    <w:rsid w:val="00832124"/>
    <w:rsid w:val="00832DA1"/>
    <w:rsid w:val="0083398B"/>
    <w:rsid w:val="0083398C"/>
    <w:rsid w:val="0083482D"/>
    <w:rsid w:val="008356F0"/>
    <w:rsid w:val="00837439"/>
    <w:rsid w:val="00844566"/>
    <w:rsid w:val="00847F3F"/>
    <w:rsid w:val="00851389"/>
    <w:rsid w:val="00852444"/>
    <w:rsid w:val="008535A6"/>
    <w:rsid w:val="00860743"/>
    <w:rsid w:val="00863FBF"/>
    <w:rsid w:val="008666F1"/>
    <w:rsid w:val="00877287"/>
    <w:rsid w:val="00881FD9"/>
    <w:rsid w:val="00886EDD"/>
    <w:rsid w:val="00887DE3"/>
    <w:rsid w:val="00892FF2"/>
    <w:rsid w:val="00896360"/>
    <w:rsid w:val="00897E7C"/>
    <w:rsid w:val="008A1599"/>
    <w:rsid w:val="008A2974"/>
    <w:rsid w:val="008A384E"/>
    <w:rsid w:val="008B22E6"/>
    <w:rsid w:val="008C336F"/>
    <w:rsid w:val="008C3784"/>
    <w:rsid w:val="008C6C08"/>
    <w:rsid w:val="008C7003"/>
    <w:rsid w:val="008D1FD6"/>
    <w:rsid w:val="008D2AC5"/>
    <w:rsid w:val="008D6C7E"/>
    <w:rsid w:val="008D7544"/>
    <w:rsid w:val="008E0232"/>
    <w:rsid w:val="008E39D4"/>
    <w:rsid w:val="008E5451"/>
    <w:rsid w:val="008E5494"/>
    <w:rsid w:val="008E54D3"/>
    <w:rsid w:val="008E6372"/>
    <w:rsid w:val="008E7659"/>
    <w:rsid w:val="008E76E3"/>
    <w:rsid w:val="008E7A03"/>
    <w:rsid w:val="008F18BB"/>
    <w:rsid w:val="008F204F"/>
    <w:rsid w:val="008F4DFE"/>
    <w:rsid w:val="0090133E"/>
    <w:rsid w:val="00902715"/>
    <w:rsid w:val="009037EA"/>
    <w:rsid w:val="00903DFE"/>
    <w:rsid w:val="00912CC6"/>
    <w:rsid w:val="00913444"/>
    <w:rsid w:val="0091388F"/>
    <w:rsid w:val="00913E28"/>
    <w:rsid w:val="009179D5"/>
    <w:rsid w:val="00924A5E"/>
    <w:rsid w:val="00926115"/>
    <w:rsid w:val="00935678"/>
    <w:rsid w:val="00941B25"/>
    <w:rsid w:val="00944693"/>
    <w:rsid w:val="00945987"/>
    <w:rsid w:val="009478D1"/>
    <w:rsid w:val="00951F0A"/>
    <w:rsid w:val="00954F2F"/>
    <w:rsid w:val="00957F18"/>
    <w:rsid w:val="00962795"/>
    <w:rsid w:val="009654E7"/>
    <w:rsid w:val="00971F9A"/>
    <w:rsid w:val="00972673"/>
    <w:rsid w:val="009810D0"/>
    <w:rsid w:val="00983329"/>
    <w:rsid w:val="009849B0"/>
    <w:rsid w:val="00995FDE"/>
    <w:rsid w:val="009A05E4"/>
    <w:rsid w:val="009A1442"/>
    <w:rsid w:val="009A599D"/>
    <w:rsid w:val="009B32D8"/>
    <w:rsid w:val="009B40D1"/>
    <w:rsid w:val="009C27CF"/>
    <w:rsid w:val="009C4265"/>
    <w:rsid w:val="009D2350"/>
    <w:rsid w:val="009E10CF"/>
    <w:rsid w:val="009F5791"/>
    <w:rsid w:val="00A031FF"/>
    <w:rsid w:val="00A04CF5"/>
    <w:rsid w:val="00A07F80"/>
    <w:rsid w:val="00A12B9D"/>
    <w:rsid w:val="00A16243"/>
    <w:rsid w:val="00A21E65"/>
    <w:rsid w:val="00A25082"/>
    <w:rsid w:val="00A252FD"/>
    <w:rsid w:val="00A31520"/>
    <w:rsid w:val="00A406BF"/>
    <w:rsid w:val="00A41500"/>
    <w:rsid w:val="00A4439F"/>
    <w:rsid w:val="00A44A15"/>
    <w:rsid w:val="00A44E22"/>
    <w:rsid w:val="00A4754D"/>
    <w:rsid w:val="00A528A2"/>
    <w:rsid w:val="00A53902"/>
    <w:rsid w:val="00A53E4A"/>
    <w:rsid w:val="00A56386"/>
    <w:rsid w:val="00A65DFC"/>
    <w:rsid w:val="00A66403"/>
    <w:rsid w:val="00A8220B"/>
    <w:rsid w:val="00A84C3F"/>
    <w:rsid w:val="00A8549A"/>
    <w:rsid w:val="00A90613"/>
    <w:rsid w:val="00A91A23"/>
    <w:rsid w:val="00A93BB4"/>
    <w:rsid w:val="00A957EB"/>
    <w:rsid w:val="00A96819"/>
    <w:rsid w:val="00A96882"/>
    <w:rsid w:val="00A97C0B"/>
    <w:rsid w:val="00AA6A97"/>
    <w:rsid w:val="00AB1EC1"/>
    <w:rsid w:val="00AB21BB"/>
    <w:rsid w:val="00AB293F"/>
    <w:rsid w:val="00AB2974"/>
    <w:rsid w:val="00AC7AB2"/>
    <w:rsid w:val="00AD3EDB"/>
    <w:rsid w:val="00AE013D"/>
    <w:rsid w:val="00AE0D31"/>
    <w:rsid w:val="00AE5099"/>
    <w:rsid w:val="00AF3F27"/>
    <w:rsid w:val="00AF556E"/>
    <w:rsid w:val="00AF5F51"/>
    <w:rsid w:val="00B04FAF"/>
    <w:rsid w:val="00B055F2"/>
    <w:rsid w:val="00B06F47"/>
    <w:rsid w:val="00B1091B"/>
    <w:rsid w:val="00B12CDC"/>
    <w:rsid w:val="00B13E9D"/>
    <w:rsid w:val="00B16CF2"/>
    <w:rsid w:val="00B16F07"/>
    <w:rsid w:val="00B207D3"/>
    <w:rsid w:val="00B2410B"/>
    <w:rsid w:val="00B25423"/>
    <w:rsid w:val="00B31FB1"/>
    <w:rsid w:val="00B37AC1"/>
    <w:rsid w:val="00B4664F"/>
    <w:rsid w:val="00B5211D"/>
    <w:rsid w:val="00B52567"/>
    <w:rsid w:val="00B63F47"/>
    <w:rsid w:val="00B641FA"/>
    <w:rsid w:val="00B67C24"/>
    <w:rsid w:val="00B67E71"/>
    <w:rsid w:val="00B74A12"/>
    <w:rsid w:val="00B83280"/>
    <w:rsid w:val="00B83E6C"/>
    <w:rsid w:val="00B8603E"/>
    <w:rsid w:val="00B9799D"/>
    <w:rsid w:val="00BA0D3C"/>
    <w:rsid w:val="00BA0F36"/>
    <w:rsid w:val="00BA71AC"/>
    <w:rsid w:val="00BB02C6"/>
    <w:rsid w:val="00BB06D6"/>
    <w:rsid w:val="00BB75CC"/>
    <w:rsid w:val="00BC043E"/>
    <w:rsid w:val="00BC6A54"/>
    <w:rsid w:val="00BD09DD"/>
    <w:rsid w:val="00BE0B40"/>
    <w:rsid w:val="00BE16BA"/>
    <w:rsid w:val="00BE288D"/>
    <w:rsid w:val="00BE426A"/>
    <w:rsid w:val="00BE4374"/>
    <w:rsid w:val="00BF0DBA"/>
    <w:rsid w:val="00BF3E7C"/>
    <w:rsid w:val="00BF7A79"/>
    <w:rsid w:val="00C00D5A"/>
    <w:rsid w:val="00C03698"/>
    <w:rsid w:val="00C13CFA"/>
    <w:rsid w:val="00C212B6"/>
    <w:rsid w:val="00C237E7"/>
    <w:rsid w:val="00C2395C"/>
    <w:rsid w:val="00C241C0"/>
    <w:rsid w:val="00C2554D"/>
    <w:rsid w:val="00C265DD"/>
    <w:rsid w:val="00C302CB"/>
    <w:rsid w:val="00C32E3B"/>
    <w:rsid w:val="00C33AB3"/>
    <w:rsid w:val="00C407BA"/>
    <w:rsid w:val="00C42C88"/>
    <w:rsid w:val="00C513D0"/>
    <w:rsid w:val="00C54735"/>
    <w:rsid w:val="00C55BF6"/>
    <w:rsid w:val="00C639BA"/>
    <w:rsid w:val="00C65580"/>
    <w:rsid w:val="00C74DE8"/>
    <w:rsid w:val="00C82486"/>
    <w:rsid w:val="00C84A03"/>
    <w:rsid w:val="00C9172E"/>
    <w:rsid w:val="00C922AA"/>
    <w:rsid w:val="00C9245A"/>
    <w:rsid w:val="00C928AA"/>
    <w:rsid w:val="00C97DE6"/>
    <w:rsid w:val="00CA2649"/>
    <w:rsid w:val="00CA5811"/>
    <w:rsid w:val="00CA7B6C"/>
    <w:rsid w:val="00CB2341"/>
    <w:rsid w:val="00CB4F2D"/>
    <w:rsid w:val="00CC0C76"/>
    <w:rsid w:val="00CC25A0"/>
    <w:rsid w:val="00CC2E0B"/>
    <w:rsid w:val="00CD02A5"/>
    <w:rsid w:val="00CD04EB"/>
    <w:rsid w:val="00CD0746"/>
    <w:rsid w:val="00CD1F08"/>
    <w:rsid w:val="00CD2AA0"/>
    <w:rsid w:val="00CD4369"/>
    <w:rsid w:val="00CF79C4"/>
    <w:rsid w:val="00D01CD7"/>
    <w:rsid w:val="00D07453"/>
    <w:rsid w:val="00D1165B"/>
    <w:rsid w:val="00D11B83"/>
    <w:rsid w:val="00D155DB"/>
    <w:rsid w:val="00D20910"/>
    <w:rsid w:val="00D214CE"/>
    <w:rsid w:val="00D24CB5"/>
    <w:rsid w:val="00D26697"/>
    <w:rsid w:val="00D26DD0"/>
    <w:rsid w:val="00D32521"/>
    <w:rsid w:val="00D34437"/>
    <w:rsid w:val="00D346A6"/>
    <w:rsid w:val="00D347CD"/>
    <w:rsid w:val="00D37645"/>
    <w:rsid w:val="00D47BDA"/>
    <w:rsid w:val="00D54685"/>
    <w:rsid w:val="00D546AC"/>
    <w:rsid w:val="00D575ED"/>
    <w:rsid w:val="00D608E8"/>
    <w:rsid w:val="00D62AE3"/>
    <w:rsid w:val="00D63A48"/>
    <w:rsid w:val="00D6485A"/>
    <w:rsid w:val="00D64A5B"/>
    <w:rsid w:val="00D665A0"/>
    <w:rsid w:val="00D67F9B"/>
    <w:rsid w:val="00D80493"/>
    <w:rsid w:val="00D81A74"/>
    <w:rsid w:val="00D82CF8"/>
    <w:rsid w:val="00D866B5"/>
    <w:rsid w:val="00D87F86"/>
    <w:rsid w:val="00D948B3"/>
    <w:rsid w:val="00D9750C"/>
    <w:rsid w:val="00DA0E59"/>
    <w:rsid w:val="00DA2207"/>
    <w:rsid w:val="00DA2507"/>
    <w:rsid w:val="00DA4CDD"/>
    <w:rsid w:val="00DB0741"/>
    <w:rsid w:val="00DB0FF3"/>
    <w:rsid w:val="00DB4590"/>
    <w:rsid w:val="00DB5727"/>
    <w:rsid w:val="00DC2EEA"/>
    <w:rsid w:val="00DC36EE"/>
    <w:rsid w:val="00DC53D2"/>
    <w:rsid w:val="00DE1A2F"/>
    <w:rsid w:val="00DE1E07"/>
    <w:rsid w:val="00DF40ED"/>
    <w:rsid w:val="00E034FB"/>
    <w:rsid w:val="00E071B8"/>
    <w:rsid w:val="00E12AD9"/>
    <w:rsid w:val="00E17C2A"/>
    <w:rsid w:val="00E21ABA"/>
    <w:rsid w:val="00E3128C"/>
    <w:rsid w:val="00E34306"/>
    <w:rsid w:val="00E34F24"/>
    <w:rsid w:val="00E3554A"/>
    <w:rsid w:val="00E408D8"/>
    <w:rsid w:val="00E43F04"/>
    <w:rsid w:val="00E4633C"/>
    <w:rsid w:val="00E46D22"/>
    <w:rsid w:val="00E476F9"/>
    <w:rsid w:val="00E477E3"/>
    <w:rsid w:val="00E5266F"/>
    <w:rsid w:val="00E63C81"/>
    <w:rsid w:val="00E76CD7"/>
    <w:rsid w:val="00E83870"/>
    <w:rsid w:val="00E9004E"/>
    <w:rsid w:val="00E91A9F"/>
    <w:rsid w:val="00E91CD2"/>
    <w:rsid w:val="00E9425C"/>
    <w:rsid w:val="00E944C7"/>
    <w:rsid w:val="00EA1490"/>
    <w:rsid w:val="00EA1983"/>
    <w:rsid w:val="00EA1EF8"/>
    <w:rsid w:val="00EA2178"/>
    <w:rsid w:val="00EA4B6C"/>
    <w:rsid w:val="00EB394F"/>
    <w:rsid w:val="00EB5074"/>
    <w:rsid w:val="00EC2CB9"/>
    <w:rsid w:val="00EC754D"/>
    <w:rsid w:val="00ED04A7"/>
    <w:rsid w:val="00ED4CF8"/>
    <w:rsid w:val="00ED5E1D"/>
    <w:rsid w:val="00ED6732"/>
    <w:rsid w:val="00EE0916"/>
    <w:rsid w:val="00EE432F"/>
    <w:rsid w:val="00EE4872"/>
    <w:rsid w:val="00EF00E1"/>
    <w:rsid w:val="00EF0559"/>
    <w:rsid w:val="00EF1F30"/>
    <w:rsid w:val="00EF25B8"/>
    <w:rsid w:val="00EF2DE3"/>
    <w:rsid w:val="00EF30B5"/>
    <w:rsid w:val="00EF392C"/>
    <w:rsid w:val="00F0022F"/>
    <w:rsid w:val="00F0561A"/>
    <w:rsid w:val="00F123F4"/>
    <w:rsid w:val="00F35763"/>
    <w:rsid w:val="00F37AA0"/>
    <w:rsid w:val="00F41C25"/>
    <w:rsid w:val="00F43B2E"/>
    <w:rsid w:val="00F4471D"/>
    <w:rsid w:val="00F46692"/>
    <w:rsid w:val="00F52FCF"/>
    <w:rsid w:val="00F53CBA"/>
    <w:rsid w:val="00F57F65"/>
    <w:rsid w:val="00F721AA"/>
    <w:rsid w:val="00F72E6C"/>
    <w:rsid w:val="00F73920"/>
    <w:rsid w:val="00F74E90"/>
    <w:rsid w:val="00F84EE0"/>
    <w:rsid w:val="00F91305"/>
    <w:rsid w:val="00F97774"/>
    <w:rsid w:val="00F9791E"/>
    <w:rsid w:val="00FA079D"/>
    <w:rsid w:val="00FA14BE"/>
    <w:rsid w:val="00FA395B"/>
    <w:rsid w:val="00FA51E5"/>
    <w:rsid w:val="00FB3443"/>
    <w:rsid w:val="00FB5DDC"/>
    <w:rsid w:val="00FC0DDD"/>
    <w:rsid w:val="00FC1059"/>
    <w:rsid w:val="00FC4860"/>
    <w:rsid w:val="00FC609F"/>
    <w:rsid w:val="00FD110C"/>
    <w:rsid w:val="00FD1275"/>
    <w:rsid w:val="00FD4DD4"/>
    <w:rsid w:val="00FD5CDF"/>
    <w:rsid w:val="00FD62E6"/>
    <w:rsid w:val="00FE0669"/>
    <w:rsid w:val="00FF2AF2"/>
    <w:rsid w:val="00FF3957"/>
    <w:rsid w:val="00FF5B23"/>
    <w:rsid w:val="09B555A1"/>
    <w:rsid w:val="14515A13"/>
    <w:rsid w:val="1B161FB0"/>
    <w:rsid w:val="29BE429C"/>
    <w:rsid w:val="2CE77B39"/>
    <w:rsid w:val="3B436D79"/>
    <w:rsid w:val="4D166B36"/>
    <w:rsid w:val="4D591E5F"/>
    <w:rsid w:val="57C60DD2"/>
    <w:rsid w:val="57D142EE"/>
    <w:rsid w:val="605424B4"/>
    <w:rsid w:val="76EF41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31"/>
    <w:pPr>
      <w:widowControl w:val="0"/>
      <w:autoSpaceDE w:val="0"/>
      <w:autoSpaceDN w:val="0"/>
      <w:spacing w:line="360" w:lineRule="auto"/>
      <w:jc w:val="both"/>
    </w:pPr>
    <w:rPr>
      <w:rFonts w:ascii="仿宋" w:eastAsia="仿宋" w:hAnsi="仿宋" w:cs="仿宋"/>
      <w:sz w:val="28"/>
      <w:szCs w:val="22"/>
      <w:lang w:val="zh-CN" w:bidi="zh-CN"/>
    </w:rPr>
  </w:style>
  <w:style w:type="paragraph" w:styleId="1">
    <w:name w:val="heading 1"/>
    <w:basedOn w:val="a"/>
    <w:next w:val="a"/>
    <w:uiPriority w:val="9"/>
    <w:qFormat/>
    <w:rsid w:val="00AE0D31"/>
    <w:pPr>
      <w:ind w:left="1082"/>
      <w:outlineLvl w:val="0"/>
    </w:pPr>
    <w:rPr>
      <w:b/>
      <w:bCs/>
      <w:sz w:val="30"/>
      <w:szCs w:val="30"/>
    </w:rPr>
  </w:style>
  <w:style w:type="paragraph" w:styleId="2">
    <w:name w:val="heading 2"/>
    <w:basedOn w:val="a"/>
    <w:next w:val="a"/>
    <w:link w:val="2Char"/>
    <w:uiPriority w:val="9"/>
    <w:unhideWhenUsed/>
    <w:qFormat/>
    <w:rsid w:val="00AE0D3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E0D31"/>
    <w:pPr>
      <w:ind w:left="480"/>
    </w:pPr>
    <w:rPr>
      <w:szCs w:val="28"/>
    </w:rPr>
  </w:style>
  <w:style w:type="paragraph" w:styleId="a4">
    <w:name w:val="Balloon Text"/>
    <w:basedOn w:val="a"/>
    <w:link w:val="Char"/>
    <w:uiPriority w:val="99"/>
    <w:semiHidden/>
    <w:unhideWhenUsed/>
    <w:qFormat/>
    <w:rsid w:val="00AE0D31"/>
    <w:pPr>
      <w:spacing w:line="240" w:lineRule="auto"/>
    </w:pPr>
    <w:rPr>
      <w:sz w:val="18"/>
      <w:szCs w:val="18"/>
    </w:rPr>
  </w:style>
  <w:style w:type="paragraph" w:styleId="a5">
    <w:name w:val="footer"/>
    <w:basedOn w:val="a"/>
    <w:link w:val="Char0"/>
    <w:uiPriority w:val="99"/>
    <w:unhideWhenUsed/>
    <w:qFormat/>
    <w:rsid w:val="00AE0D31"/>
    <w:pPr>
      <w:tabs>
        <w:tab w:val="center" w:pos="4153"/>
        <w:tab w:val="right" w:pos="8306"/>
      </w:tabs>
      <w:snapToGrid w:val="0"/>
    </w:pPr>
    <w:rPr>
      <w:sz w:val="18"/>
      <w:szCs w:val="18"/>
    </w:rPr>
  </w:style>
  <w:style w:type="paragraph" w:styleId="a6">
    <w:name w:val="header"/>
    <w:basedOn w:val="a"/>
    <w:link w:val="Char1"/>
    <w:uiPriority w:val="99"/>
    <w:unhideWhenUsed/>
    <w:qFormat/>
    <w:rsid w:val="00AE0D3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E0D31"/>
    <w:pPr>
      <w:spacing w:before="246"/>
      <w:ind w:right="582"/>
      <w:jc w:val="right"/>
    </w:pPr>
  </w:style>
  <w:style w:type="paragraph" w:styleId="20">
    <w:name w:val="toc 2"/>
    <w:basedOn w:val="a"/>
    <w:next w:val="a"/>
    <w:uiPriority w:val="39"/>
    <w:unhideWhenUsed/>
    <w:qFormat/>
    <w:rsid w:val="00AE0D31"/>
    <w:pPr>
      <w:ind w:leftChars="200" w:left="420"/>
    </w:pPr>
  </w:style>
  <w:style w:type="table" w:styleId="a7">
    <w:name w:val="Table Grid"/>
    <w:basedOn w:val="a1"/>
    <w:qFormat/>
    <w:rsid w:val="00AE0D3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AE0D31"/>
    <w:rPr>
      <w:b/>
      <w:bCs/>
    </w:rPr>
  </w:style>
  <w:style w:type="character" w:styleId="a9">
    <w:name w:val="Hyperlink"/>
    <w:basedOn w:val="a0"/>
    <w:uiPriority w:val="99"/>
    <w:unhideWhenUsed/>
    <w:qFormat/>
    <w:rsid w:val="00AE0D31"/>
    <w:rPr>
      <w:color w:val="0000FF" w:themeColor="hyperlink"/>
      <w:u w:val="single"/>
    </w:rPr>
  </w:style>
  <w:style w:type="table" w:customStyle="1" w:styleId="TableNormal">
    <w:name w:val="Table Normal"/>
    <w:uiPriority w:val="2"/>
    <w:semiHidden/>
    <w:unhideWhenUsed/>
    <w:qFormat/>
    <w:rsid w:val="00AE0D31"/>
    <w:tblPr>
      <w:tblCellMar>
        <w:top w:w="0" w:type="dxa"/>
        <w:left w:w="0" w:type="dxa"/>
        <w:bottom w:w="0" w:type="dxa"/>
        <w:right w:w="0" w:type="dxa"/>
      </w:tblCellMar>
    </w:tblPr>
  </w:style>
  <w:style w:type="paragraph" w:styleId="aa">
    <w:name w:val="List Paragraph"/>
    <w:basedOn w:val="a"/>
    <w:link w:val="Char2"/>
    <w:uiPriority w:val="1"/>
    <w:qFormat/>
    <w:rsid w:val="00AE0D31"/>
    <w:pPr>
      <w:ind w:left="480" w:hanging="214"/>
    </w:pPr>
  </w:style>
  <w:style w:type="paragraph" w:customStyle="1" w:styleId="TableParagraph">
    <w:name w:val="Table Paragraph"/>
    <w:basedOn w:val="a"/>
    <w:uiPriority w:val="1"/>
    <w:qFormat/>
    <w:rsid w:val="00AE0D31"/>
    <w:pPr>
      <w:jc w:val="center"/>
    </w:pPr>
  </w:style>
  <w:style w:type="character" w:customStyle="1" w:styleId="Char1">
    <w:name w:val="页眉 Char"/>
    <w:basedOn w:val="a0"/>
    <w:link w:val="a6"/>
    <w:uiPriority w:val="99"/>
    <w:qFormat/>
    <w:rsid w:val="00AE0D31"/>
    <w:rPr>
      <w:rFonts w:ascii="仿宋" w:eastAsia="仿宋" w:hAnsi="仿宋" w:cs="仿宋"/>
      <w:sz w:val="18"/>
      <w:szCs w:val="18"/>
      <w:lang w:val="zh-CN" w:eastAsia="zh-CN" w:bidi="zh-CN"/>
    </w:rPr>
  </w:style>
  <w:style w:type="character" w:customStyle="1" w:styleId="Char0">
    <w:name w:val="页脚 Char"/>
    <w:basedOn w:val="a0"/>
    <w:link w:val="a5"/>
    <w:uiPriority w:val="99"/>
    <w:qFormat/>
    <w:rsid w:val="00AE0D31"/>
    <w:rPr>
      <w:rFonts w:ascii="仿宋" w:eastAsia="仿宋" w:hAnsi="仿宋" w:cs="仿宋"/>
      <w:sz w:val="18"/>
      <w:szCs w:val="18"/>
      <w:lang w:val="zh-CN" w:eastAsia="zh-CN" w:bidi="zh-CN"/>
    </w:rPr>
  </w:style>
  <w:style w:type="paragraph" w:customStyle="1" w:styleId="11">
    <w:name w:val="样式1"/>
    <w:basedOn w:val="a"/>
    <w:link w:val="12"/>
    <w:qFormat/>
    <w:rsid w:val="00AE0D31"/>
    <w:pPr>
      <w:spacing w:before="1"/>
      <w:ind w:left="480"/>
    </w:pPr>
    <w:rPr>
      <w:rFonts w:ascii="Arial" w:eastAsia="Arial" w:hAnsi="Arial"/>
      <w:b/>
    </w:rPr>
  </w:style>
  <w:style w:type="paragraph" w:customStyle="1" w:styleId="21">
    <w:name w:val="样式2"/>
    <w:basedOn w:val="a"/>
    <w:link w:val="22"/>
    <w:qFormat/>
    <w:rsid w:val="00AE0D31"/>
    <w:pPr>
      <w:spacing w:before="203"/>
      <w:ind w:left="480"/>
    </w:pPr>
    <w:rPr>
      <w:b/>
    </w:rPr>
  </w:style>
  <w:style w:type="character" w:customStyle="1" w:styleId="12">
    <w:name w:val="样式1 字符"/>
    <w:basedOn w:val="a0"/>
    <w:link w:val="11"/>
    <w:qFormat/>
    <w:rsid w:val="00AE0D31"/>
    <w:rPr>
      <w:rFonts w:ascii="Arial" w:eastAsia="Arial" w:hAnsi="Arial" w:cs="仿宋"/>
      <w:b/>
      <w:sz w:val="28"/>
      <w:lang w:val="zh-CN" w:eastAsia="zh-CN" w:bidi="zh-CN"/>
    </w:rPr>
  </w:style>
  <w:style w:type="paragraph" w:customStyle="1" w:styleId="3">
    <w:name w:val="样式3"/>
    <w:basedOn w:val="aa"/>
    <w:link w:val="30"/>
    <w:qFormat/>
    <w:rsid w:val="00AE0D31"/>
    <w:pPr>
      <w:numPr>
        <w:numId w:val="1"/>
      </w:numPr>
      <w:tabs>
        <w:tab w:val="left" w:pos="1255"/>
      </w:tabs>
      <w:ind w:hanging="214"/>
    </w:pPr>
    <w:rPr>
      <w:b/>
    </w:rPr>
  </w:style>
  <w:style w:type="character" w:customStyle="1" w:styleId="22">
    <w:name w:val="样式2 字符"/>
    <w:basedOn w:val="a0"/>
    <w:link w:val="21"/>
    <w:qFormat/>
    <w:rsid w:val="00AE0D31"/>
    <w:rPr>
      <w:rFonts w:ascii="仿宋" w:eastAsia="仿宋" w:hAnsi="仿宋" w:cs="仿宋"/>
      <w:b/>
      <w:sz w:val="28"/>
      <w:lang w:val="zh-CN" w:eastAsia="zh-CN" w:bidi="zh-CN"/>
    </w:rPr>
  </w:style>
  <w:style w:type="paragraph" w:customStyle="1" w:styleId="TOC1">
    <w:name w:val="TOC 标题1"/>
    <w:basedOn w:val="1"/>
    <w:next w:val="a"/>
    <w:uiPriority w:val="39"/>
    <w:unhideWhenUsed/>
    <w:qFormat/>
    <w:rsid w:val="00AE0D3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bidi="ar-SA"/>
    </w:rPr>
  </w:style>
  <w:style w:type="character" w:customStyle="1" w:styleId="Char2">
    <w:name w:val="列出段落 Char"/>
    <w:basedOn w:val="a0"/>
    <w:link w:val="aa"/>
    <w:uiPriority w:val="1"/>
    <w:qFormat/>
    <w:rsid w:val="00AE0D31"/>
    <w:rPr>
      <w:rFonts w:ascii="仿宋" w:eastAsia="仿宋" w:hAnsi="仿宋" w:cs="仿宋"/>
      <w:lang w:val="zh-CN" w:eastAsia="zh-CN" w:bidi="zh-CN"/>
    </w:rPr>
  </w:style>
  <w:style w:type="character" w:customStyle="1" w:styleId="30">
    <w:name w:val="样式3 字符"/>
    <w:basedOn w:val="Char2"/>
    <w:link w:val="3"/>
    <w:qFormat/>
    <w:rsid w:val="00AE0D31"/>
    <w:rPr>
      <w:rFonts w:ascii="仿宋" w:eastAsia="仿宋" w:hAnsi="仿宋" w:cs="仿宋"/>
      <w:b/>
      <w:sz w:val="28"/>
      <w:lang w:val="zh-CN" w:eastAsia="zh-CN" w:bidi="zh-CN"/>
    </w:rPr>
  </w:style>
  <w:style w:type="paragraph" w:customStyle="1" w:styleId="210">
    <w:name w:val="目录 21"/>
    <w:qFormat/>
    <w:rsid w:val="00AE0D31"/>
    <w:pPr>
      <w:widowControl w:val="0"/>
      <w:tabs>
        <w:tab w:val="right" w:leader="dot" w:pos="9060"/>
      </w:tabs>
      <w:jc w:val="both"/>
    </w:pPr>
    <w:rPr>
      <w:rFonts w:ascii="Times New Roman" w:eastAsia="Times New Roman" w:hAnsi="Times New Roman" w:cs="Times New Roman"/>
      <w:color w:val="000000"/>
      <w:kern w:val="2"/>
      <w:sz w:val="24"/>
      <w:szCs w:val="24"/>
      <w:u w:color="000000"/>
    </w:rPr>
  </w:style>
  <w:style w:type="character" w:customStyle="1" w:styleId="2Char">
    <w:name w:val="标题 2 Char"/>
    <w:basedOn w:val="a0"/>
    <w:link w:val="2"/>
    <w:uiPriority w:val="9"/>
    <w:qFormat/>
    <w:rsid w:val="00AE0D31"/>
    <w:rPr>
      <w:rFonts w:asciiTheme="majorHAnsi" w:eastAsiaTheme="majorEastAsia" w:hAnsiTheme="majorHAnsi" w:cstheme="majorBidi"/>
      <w:b/>
      <w:bCs/>
      <w:sz w:val="32"/>
      <w:szCs w:val="32"/>
      <w:lang w:val="zh-CN" w:eastAsia="zh-CN" w:bidi="zh-CN"/>
    </w:rPr>
  </w:style>
  <w:style w:type="character" w:customStyle="1" w:styleId="Char">
    <w:name w:val="批注框文本 Char"/>
    <w:basedOn w:val="a0"/>
    <w:link w:val="a4"/>
    <w:uiPriority w:val="99"/>
    <w:semiHidden/>
    <w:qFormat/>
    <w:rsid w:val="00AE0D31"/>
    <w:rPr>
      <w:rFonts w:ascii="仿宋" w:eastAsia="仿宋" w:hAnsi="仿宋" w:cs="仿宋"/>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w:divs>
    <w:div w:id="2003654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64D76CC-635A-4D8E-A7EE-902EB44F5395}" type="doc">
      <dgm:prSet loTypeId="urn:microsoft.com/office/officeart/2005/8/layout/hProcess9#1" loCatId="process" qsTypeId="urn:microsoft.com/office/officeart/2005/8/quickstyle/simple1#1" qsCatId="simple" csTypeId="urn:microsoft.com/office/officeart/2005/8/colors/accent1_2#1" csCatId="accent1" phldr="1"/>
      <dgm:spPr/>
      <dgm:t>
        <a:bodyPr/>
        <a:lstStyle/>
        <a:p>
          <a:endParaRPr lang="zh-CN" altLang="en-US"/>
        </a:p>
      </dgm:t>
    </dgm:pt>
    <dgm:pt modelId="{89DF9C41-DC0E-4C14-8367-3697BE82DED0}">
      <dgm:prSet phldrT="[文本]" custT="1"/>
      <dgm:spPr/>
      <dgm:t>
        <a:bodyPr/>
        <a:lstStyle/>
        <a:p>
          <a:r>
            <a:rPr lang="zh-CN" altLang="en-US" sz="1200"/>
            <a:t>各区县财政局</a:t>
          </a:r>
        </a:p>
      </dgm:t>
    </dgm:pt>
    <dgm:pt modelId="{89411325-C192-4980-9B70-B59E51DFEC08}" type="parTrans" cxnId="{565EC8FA-BD2E-4216-9E38-8FF486733676}">
      <dgm:prSet/>
      <dgm:spPr/>
      <dgm:t>
        <a:bodyPr/>
        <a:lstStyle/>
        <a:p>
          <a:endParaRPr lang="zh-CN" altLang="en-US"/>
        </a:p>
      </dgm:t>
    </dgm:pt>
    <dgm:pt modelId="{7900CBFF-DA0D-403E-BE8A-6897E9271D61}" type="sibTrans" cxnId="{565EC8FA-BD2E-4216-9E38-8FF486733676}">
      <dgm:prSet/>
      <dgm:spPr/>
      <dgm:t>
        <a:bodyPr/>
        <a:lstStyle/>
        <a:p>
          <a:endParaRPr lang="zh-CN" altLang="en-US"/>
        </a:p>
      </dgm:t>
    </dgm:pt>
    <dgm:pt modelId="{135A3E45-BC6E-4CA4-B2FF-10A4B0FB8A73}">
      <dgm:prSet phldrT="[文本]" custT="1"/>
      <dgm:spPr/>
      <dgm:t>
        <a:bodyPr/>
        <a:lstStyle/>
        <a:p>
          <a:r>
            <a:rPr lang="zh-CN" altLang="en-US" sz="1200"/>
            <a:t>各区县农业农村局</a:t>
          </a:r>
        </a:p>
      </dgm:t>
    </dgm:pt>
    <dgm:pt modelId="{5036358E-B65C-4297-ABC0-740F66FB372F}" type="parTrans" cxnId="{FB8D4683-77BC-47B9-A84F-80979F79493F}">
      <dgm:prSet/>
      <dgm:spPr/>
      <dgm:t>
        <a:bodyPr/>
        <a:lstStyle/>
        <a:p>
          <a:endParaRPr lang="zh-CN" altLang="en-US"/>
        </a:p>
      </dgm:t>
    </dgm:pt>
    <dgm:pt modelId="{16A28785-A7AA-47C9-B974-DB926DDA44E4}" type="sibTrans" cxnId="{FB8D4683-77BC-47B9-A84F-80979F79493F}">
      <dgm:prSet/>
      <dgm:spPr/>
      <dgm:t>
        <a:bodyPr/>
        <a:lstStyle/>
        <a:p>
          <a:endParaRPr lang="zh-CN" altLang="en-US"/>
        </a:p>
      </dgm:t>
    </dgm:pt>
    <dgm:pt modelId="{D6E6D5ED-2737-42B2-A1FE-5545BCC79B20}">
      <dgm:prSet custT="1"/>
      <dgm:spPr/>
      <dgm:t>
        <a:bodyPr/>
        <a:lstStyle/>
        <a:p>
          <a:r>
            <a:rPr lang="zh-CN" altLang="en-US" sz="1200"/>
            <a:t>巴中市财政局</a:t>
          </a:r>
        </a:p>
      </dgm:t>
    </dgm:pt>
    <dgm:pt modelId="{29BB67B0-9DE4-48DC-A7C5-3DA893F30B63}" type="parTrans" cxnId="{AD402343-234A-4FE6-8799-B0233B34305E}">
      <dgm:prSet/>
      <dgm:spPr/>
      <dgm:t>
        <a:bodyPr/>
        <a:lstStyle/>
        <a:p>
          <a:endParaRPr lang="zh-CN" altLang="en-US"/>
        </a:p>
      </dgm:t>
    </dgm:pt>
    <dgm:pt modelId="{D82AD58D-F6A3-4701-B404-50F61CE5B742}" type="sibTrans" cxnId="{AD402343-234A-4FE6-8799-B0233B34305E}">
      <dgm:prSet/>
      <dgm:spPr/>
      <dgm:t>
        <a:bodyPr/>
        <a:lstStyle/>
        <a:p>
          <a:endParaRPr lang="zh-CN" altLang="en-US"/>
        </a:p>
      </dgm:t>
    </dgm:pt>
    <dgm:pt modelId="{ABD8EFFA-E40F-4918-9E60-FD3CE066353D}">
      <dgm:prSet custT="1"/>
      <dgm:spPr/>
      <dgm:t>
        <a:bodyPr/>
        <a:lstStyle/>
        <a:p>
          <a:r>
            <a:rPr lang="zh-CN" altLang="en-US" sz="1200"/>
            <a:t>补助业主</a:t>
          </a:r>
        </a:p>
      </dgm:t>
    </dgm:pt>
    <dgm:pt modelId="{FBDFE943-9F96-4353-ACEC-0041039AF410}" type="parTrans" cxnId="{F0BB4D9B-90BA-4B1C-9A85-9C8DB57ED81D}">
      <dgm:prSet/>
      <dgm:spPr/>
      <dgm:t>
        <a:bodyPr/>
        <a:lstStyle/>
        <a:p>
          <a:endParaRPr lang="zh-CN" altLang="en-US"/>
        </a:p>
      </dgm:t>
    </dgm:pt>
    <dgm:pt modelId="{68B3156D-930B-4C10-AF88-73E187C7B7AD}" type="sibTrans" cxnId="{F0BB4D9B-90BA-4B1C-9A85-9C8DB57ED81D}">
      <dgm:prSet/>
      <dgm:spPr/>
      <dgm:t>
        <a:bodyPr/>
        <a:lstStyle/>
        <a:p>
          <a:endParaRPr lang="zh-CN" altLang="en-US"/>
        </a:p>
      </dgm:t>
    </dgm:pt>
    <dgm:pt modelId="{988900A4-82C5-4477-8DBE-FA7DFD872BBC}" type="pres">
      <dgm:prSet presAssocID="{864D76CC-635A-4D8E-A7EE-902EB44F5395}" presName="CompostProcess" presStyleCnt="0">
        <dgm:presLayoutVars>
          <dgm:dir/>
          <dgm:resizeHandles val="exact"/>
        </dgm:presLayoutVars>
      </dgm:prSet>
      <dgm:spPr/>
      <dgm:t>
        <a:bodyPr/>
        <a:lstStyle/>
        <a:p>
          <a:endParaRPr lang="zh-CN" altLang="en-US"/>
        </a:p>
      </dgm:t>
    </dgm:pt>
    <dgm:pt modelId="{36E8E8B5-926A-4B02-AF3F-EC7A49E32072}" type="pres">
      <dgm:prSet presAssocID="{864D76CC-635A-4D8E-A7EE-902EB44F5395}" presName="arrow" presStyleLbl="bgShp" presStyleIdx="0" presStyleCnt="1"/>
      <dgm:spPr/>
    </dgm:pt>
    <dgm:pt modelId="{45B62CA6-4A96-45A2-B942-D04FDBCAD85F}" type="pres">
      <dgm:prSet presAssocID="{864D76CC-635A-4D8E-A7EE-902EB44F5395}" presName="linearProcess" presStyleCnt="0"/>
      <dgm:spPr/>
    </dgm:pt>
    <dgm:pt modelId="{33BD4CED-D680-4516-8505-1C85A3D376E8}" type="pres">
      <dgm:prSet presAssocID="{D6E6D5ED-2737-42B2-A1FE-5545BCC79B20}" presName="textNode" presStyleLbl="node1" presStyleIdx="0" presStyleCnt="4" custScaleX="42935" custScaleY="132592">
        <dgm:presLayoutVars>
          <dgm:bulletEnabled val="1"/>
        </dgm:presLayoutVars>
      </dgm:prSet>
      <dgm:spPr/>
      <dgm:t>
        <a:bodyPr/>
        <a:lstStyle/>
        <a:p>
          <a:endParaRPr lang="zh-CN" altLang="en-US"/>
        </a:p>
      </dgm:t>
    </dgm:pt>
    <dgm:pt modelId="{093205AB-F6D3-4ED9-BC8C-4020A2E6E0C1}" type="pres">
      <dgm:prSet presAssocID="{D82AD58D-F6A3-4701-B404-50F61CE5B742}" presName="sibTrans" presStyleCnt="0"/>
      <dgm:spPr/>
    </dgm:pt>
    <dgm:pt modelId="{81742D0A-3749-4BD1-A92E-AE129BDA6CE1}" type="pres">
      <dgm:prSet presAssocID="{89DF9C41-DC0E-4C14-8367-3697BE82DED0}" presName="textNode" presStyleLbl="node1" presStyleIdx="1" presStyleCnt="4" custScaleX="41974" custScaleY="125937" custLinFactNeighborX="-53566">
        <dgm:presLayoutVars>
          <dgm:bulletEnabled val="1"/>
        </dgm:presLayoutVars>
      </dgm:prSet>
      <dgm:spPr/>
      <dgm:t>
        <a:bodyPr/>
        <a:lstStyle/>
        <a:p>
          <a:endParaRPr lang="zh-CN" altLang="en-US"/>
        </a:p>
      </dgm:t>
    </dgm:pt>
    <dgm:pt modelId="{C9E30A70-3D2F-4CA9-95DA-ECAABC0EF6D5}" type="pres">
      <dgm:prSet presAssocID="{7900CBFF-DA0D-403E-BE8A-6897E9271D61}" presName="sibTrans" presStyleCnt="0"/>
      <dgm:spPr/>
    </dgm:pt>
    <dgm:pt modelId="{BC2E7170-63A6-4138-B04F-A7E7F4743572}" type="pres">
      <dgm:prSet presAssocID="{135A3E45-BC6E-4CA4-B2FF-10A4B0FB8A73}" presName="textNode" presStyleLbl="node1" presStyleIdx="2" presStyleCnt="4" custScaleX="42766" custScaleY="123763" custLinFactNeighborX="-84681" custLinFactNeighborY="1261">
        <dgm:presLayoutVars>
          <dgm:bulletEnabled val="1"/>
        </dgm:presLayoutVars>
      </dgm:prSet>
      <dgm:spPr/>
      <dgm:t>
        <a:bodyPr/>
        <a:lstStyle/>
        <a:p>
          <a:endParaRPr lang="zh-CN" altLang="en-US"/>
        </a:p>
      </dgm:t>
    </dgm:pt>
    <dgm:pt modelId="{D61AEC71-639D-487A-BC42-6D546E33F5F7}" type="pres">
      <dgm:prSet presAssocID="{16A28785-A7AA-47C9-B974-DB926DDA44E4}" presName="sibTrans" presStyleCnt="0"/>
      <dgm:spPr/>
    </dgm:pt>
    <dgm:pt modelId="{6EBDEB79-0823-486B-858E-891A3D0A7E0F}" type="pres">
      <dgm:prSet presAssocID="{ABD8EFFA-E40F-4918-9E60-FD3CE066353D}" presName="textNode" presStyleLbl="node1" presStyleIdx="3" presStyleCnt="4" custScaleX="47308" custScaleY="117119" custLinFactX="-3799" custLinFactNeighborX="-100000" custLinFactNeighborY="-1261">
        <dgm:presLayoutVars>
          <dgm:bulletEnabled val="1"/>
        </dgm:presLayoutVars>
      </dgm:prSet>
      <dgm:spPr/>
      <dgm:t>
        <a:bodyPr/>
        <a:lstStyle/>
        <a:p>
          <a:endParaRPr lang="zh-CN" altLang="en-US"/>
        </a:p>
      </dgm:t>
    </dgm:pt>
  </dgm:ptLst>
  <dgm:cxnLst>
    <dgm:cxn modelId="{4E9152E8-0A1E-4612-AEC1-EB8DCD40240B}" type="presOf" srcId="{D6E6D5ED-2737-42B2-A1FE-5545BCC79B20}" destId="{33BD4CED-D680-4516-8505-1C85A3D376E8}" srcOrd="0" destOrd="0" presId="urn:microsoft.com/office/officeart/2005/8/layout/hProcess9#1"/>
    <dgm:cxn modelId="{12331700-32BA-4BC8-938D-FD6FBA69721A}" type="presOf" srcId="{ABD8EFFA-E40F-4918-9E60-FD3CE066353D}" destId="{6EBDEB79-0823-486B-858E-891A3D0A7E0F}" srcOrd="0" destOrd="0" presId="urn:microsoft.com/office/officeart/2005/8/layout/hProcess9#1"/>
    <dgm:cxn modelId="{9F892296-67B3-47F7-885D-125C767D000C}" type="presOf" srcId="{864D76CC-635A-4D8E-A7EE-902EB44F5395}" destId="{988900A4-82C5-4477-8DBE-FA7DFD872BBC}" srcOrd="0" destOrd="0" presId="urn:microsoft.com/office/officeart/2005/8/layout/hProcess9#1"/>
    <dgm:cxn modelId="{96C0C595-8260-4989-A1E9-F6D098730B19}" type="presOf" srcId="{135A3E45-BC6E-4CA4-B2FF-10A4B0FB8A73}" destId="{BC2E7170-63A6-4138-B04F-A7E7F4743572}" srcOrd="0" destOrd="0" presId="urn:microsoft.com/office/officeart/2005/8/layout/hProcess9#1"/>
    <dgm:cxn modelId="{AD402343-234A-4FE6-8799-B0233B34305E}" srcId="{864D76CC-635A-4D8E-A7EE-902EB44F5395}" destId="{D6E6D5ED-2737-42B2-A1FE-5545BCC79B20}" srcOrd="0" destOrd="0" parTransId="{29BB67B0-9DE4-48DC-A7C5-3DA893F30B63}" sibTransId="{D82AD58D-F6A3-4701-B404-50F61CE5B742}"/>
    <dgm:cxn modelId="{FB8D4683-77BC-47B9-A84F-80979F79493F}" srcId="{864D76CC-635A-4D8E-A7EE-902EB44F5395}" destId="{135A3E45-BC6E-4CA4-B2FF-10A4B0FB8A73}" srcOrd="2" destOrd="0" parTransId="{5036358E-B65C-4297-ABC0-740F66FB372F}" sibTransId="{16A28785-A7AA-47C9-B974-DB926DDA44E4}"/>
    <dgm:cxn modelId="{565EC8FA-BD2E-4216-9E38-8FF486733676}" srcId="{864D76CC-635A-4D8E-A7EE-902EB44F5395}" destId="{89DF9C41-DC0E-4C14-8367-3697BE82DED0}" srcOrd="1" destOrd="0" parTransId="{89411325-C192-4980-9B70-B59E51DFEC08}" sibTransId="{7900CBFF-DA0D-403E-BE8A-6897E9271D61}"/>
    <dgm:cxn modelId="{F0BB4D9B-90BA-4B1C-9A85-9C8DB57ED81D}" srcId="{864D76CC-635A-4D8E-A7EE-902EB44F5395}" destId="{ABD8EFFA-E40F-4918-9E60-FD3CE066353D}" srcOrd="3" destOrd="0" parTransId="{FBDFE943-9F96-4353-ACEC-0041039AF410}" sibTransId="{68B3156D-930B-4C10-AF88-73E187C7B7AD}"/>
    <dgm:cxn modelId="{EE66A0C6-7F17-49BD-A7B4-F7930C4A9B12}" type="presOf" srcId="{89DF9C41-DC0E-4C14-8367-3697BE82DED0}" destId="{81742D0A-3749-4BD1-A92E-AE129BDA6CE1}" srcOrd="0" destOrd="0" presId="urn:microsoft.com/office/officeart/2005/8/layout/hProcess9#1"/>
    <dgm:cxn modelId="{6B4008CE-06EA-42FF-B5C7-493D3FFECDF0}" type="presParOf" srcId="{988900A4-82C5-4477-8DBE-FA7DFD872BBC}" destId="{36E8E8B5-926A-4B02-AF3F-EC7A49E32072}" srcOrd="0" destOrd="0" presId="urn:microsoft.com/office/officeart/2005/8/layout/hProcess9#1"/>
    <dgm:cxn modelId="{5751AAE7-249F-4FBE-AFB5-4DA3EE595D8E}" type="presParOf" srcId="{988900A4-82C5-4477-8DBE-FA7DFD872BBC}" destId="{45B62CA6-4A96-45A2-B942-D04FDBCAD85F}" srcOrd="1" destOrd="0" presId="urn:microsoft.com/office/officeart/2005/8/layout/hProcess9#1"/>
    <dgm:cxn modelId="{35222E4C-D8D9-43CD-9893-88ECD157ECB3}" type="presParOf" srcId="{45B62CA6-4A96-45A2-B942-D04FDBCAD85F}" destId="{33BD4CED-D680-4516-8505-1C85A3D376E8}" srcOrd="0" destOrd="0" presId="urn:microsoft.com/office/officeart/2005/8/layout/hProcess9#1"/>
    <dgm:cxn modelId="{E0886EBE-02AB-46F9-93C6-321237DC4C70}" type="presParOf" srcId="{45B62CA6-4A96-45A2-B942-D04FDBCAD85F}" destId="{093205AB-F6D3-4ED9-BC8C-4020A2E6E0C1}" srcOrd="1" destOrd="0" presId="urn:microsoft.com/office/officeart/2005/8/layout/hProcess9#1"/>
    <dgm:cxn modelId="{C11B07FC-6CF0-4F93-84A4-7CDBDB4FADC4}" type="presParOf" srcId="{45B62CA6-4A96-45A2-B942-D04FDBCAD85F}" destId="{81742D0A-3749-4BD1-A92E-AE129BDA6CE1}" srcOrd="2" destOrd="0" presId="urn:microsoft.com/office/officeart/2005/8/layout/hProcess9#1"/>
    <dgm:cxn modelId="{FD32B5D9-BF6E-4548-A4C7-E1846A2A30B5}" type="presParOf" srcId="{45B62CA6-4A96-45A2-B942-D04FDBCAD85F}" destId="{C9E30A70-3D2F-4CA9-95DA-ECAABC0EF6D5}" srcOrd="3" destOrd="0" presId="urn:microsoft.com/office/officeart/2005/8/layout/hProcess9#1"/>
    <dgm:cxn modelId="{396A335A-1B07-4C9C-BB45-504150566592}" type="presParOf" srcId="{45B62CA6-4A96-45A2-B942-D04FDBCAD85F}" destId="{BC2E7170-63A6-4138-B04F-A7E7F4743572}" srcOrd="4" destOrd="0" presId="urn:microsoft.com/office/officeart/2005/8/layout/hProcess9#1"/>
    <dgm:cxn modelId="{A3B15CF7-6942-48E4-9730-3A2589C13D6B}" type="presParOf" srcId="{45B62CA6-4A96-45A2-B942-D04FDBCAD85F}" destId="{D61AEC71-639D-487A-BC42-6D546E33F5F7}" srcOrd="5" destOrd="0" presId="urn:microsoft.com/office/officeart/2005/8/layout/hProcess9#1"/>
    <dgm:cxn modelId="{F13F3893-5E47-4ABD-B042-216FEF10EF75}" type="presParOf" srcId="{45B62CA6-4A96-45A2-B942-D04FDBCAD85F}" destId="{6EBDEB79-0823-486B-858E-891A3D0A7E0F}" srcOrd="6" destOrd="0" presId="urn:microsoft.com/office/officeart/2005/8/layout/hProcess9#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8E8B5-926A-4B02-AF3F-EC7A49E32072}">
      <dsp:nvSpPr>
        <dsp:cNvPr id="0" name=""/>
        <dsp:cNvSpPr/>
      </dsp:nvSpPr>
      <dsp:spPr>
        <a:xfrm>
          <a:off x="455121" y="0"/>
          <a:ext cx="5158047" cy="161720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BD4CED-D680-4516-8505-1C85A3D376E8}">
      <dsp:nvSpPr>
        <dsp:cNvPr id="0" name=""/>
        <dsp:cNvSpPr/>
      </dsp:nvSpPr>
      <dsp:spPr>
        <a:xfrm>
          <a:off x="986252" y="379745"/>
          <a:ext cx="781626" cy="8577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t>巴中市财政局</a:t>
          </a:r>
        </a:p>
      </dsp:txBody>
      <dsp:txXfrm>
        <a:off x="1024408" y="417901"/>
        <a:ext cx="705314" cy="781401"/>
      </dsp:txXfrm>
    </dsp:sp>
    <dsp:sp modelId="{81742D0A-3749-4BD1-A92E-AE129BDA6CE1}">
      <dsp:nvSpPr>
        <dsp:cNvPr id="0" name=""/>
        <dsp:cNvSpPr/>
      </dsp:nvSpPr>
      <dsp:spPr>
        <a:xfrm>
          <a:off x="1908765" y="401270"/>
          <a:ext cx="764131" cy="8146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t>各区县财政局</a:t>
          </a:r>
        </a:p>
      </dsp:txBody>
      <dsp:txXfrm>
        <a:off x="1946067" y="438572"/>
        <a:ext cx="689527" cy="740059"/>
      </dsp:txXfrm>
    </dsp:sp>
    <dsp:sp modelId="{BC2E7170-63A6-4138-B04F-A7E7F4743572}">
      <dsp:nvSpPr>
        <dsp:cNvPr id="0" name=""/>
        <dsp:cNvSpPr/>
      </dsp:nvSpPr>
      <dsp:spPr>
        <a:xfrm>
          <a:off x="2881904" y="416459"/>
          <a:ext cx="778549" cy="800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t>各区县农业农村局</a:t>
          </a:r>
        </a:p>
      </dsp:txBody>
      <dsp:txXfrm>
        <a:off x="2919910" y="454465"/>
        <a:ext cx="702537" cy="724588"/>
      </dsp:txXfrm>
    </dsp:sp>
    <dsp:sp modelId="{6EBDEB79-0823-486B-858E-891A3D0A7E0F}">
      <dsp:nvSpPr>
        <dsp:cNvPr id="0" name=""/>
        <dsp:cNvSpPr/>
      </dsp:nvSpPr>
      <dsp:spPr>
        <a:xfrm>
          <a:off x="3848227" y="421634"/>
          <a:ext cx="861236" cy="7576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a:t>补助业主</a:t>
          </a:r>
        </a:p>
      </dsp:txBody>
      <dsp:txXfrm>
        <a:off x="3885211" y="458618"/>
        <a:ext cx="787268" cy="6836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vertAlign" val="mid"/>
      <dgm:param type="horzAlign" val="ctr"/>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75812C4-96D0-49F1-8FDF-6EAD2CF234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1297</Words>
  <Characters>7398</Characters>
  <Application>Microsoft Office Word</Application>
  <DocSecurity>0</DocSecurity>
  <Lines>61</Lines>
  <Paragraphs>17</Paragraphs>
  <ScaleCrop>false</ScaleCrop>
  <Company>Microsoft</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微软用户;sun xiaoying</dc:creator>
  <cp:lastModifiedBy>伍松</cp:lastModifiedBy>
  <cp:revision>663</cp:revision>
  <cp:lastPrinted>2021-11-19T12:51:00Z</cp:lastPrinted>
  <dcterms:created xsi:type="dcterms:W3CDTF">2020-08-19T04:05:00Z</dcterms:created>
  <dcterms:modified xsi:type="dcterms:W3CDTF">2022-07-27T08:04:00Z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2010</vt:lpwstr>
  </property>
  <property fmtid="{D5CDD505-2E9C-101B-9397-08002B2CF9AE}" pid="4" name="LastSaved">
    <vt:filetime>2020-07-01T00:00:00Z</vt:filetime>
  </property>
  <property fmtid="{D5CDD505-2E9C-101B-9397-08002B2CF9AE}" pid="5" name="KSOProductBuildVer">
    <vt:lpwstr>2052-11.1.0.11045</vt:lpwstr>
  </property>
  <property fmtid="{D5CDD505-2E9C-101B-9397-08002B2CF9AE}" pid="6" name="ICV">
    <vt:lpwstr>1F41A5CD21F9465DB2D15DCE46383C1D</vt:lpwstr>
  </property>
</Properties>
</file>