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hint="eastAsia" w:ascii="Times New Roman"/>
          <w:sz w:val="20"/>
        </w:rPr>
      </w:pPr>
      <w:bookmarkStart w:id="0" w:name="_Hlk48572774"/>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pStyle w:val="4"/>
        <w:ind w:left="0"/>
        <w:rPr>
          <w:rFonts w:ascii="Times New Roman"/>
          <w:sz w:val="20"/>
        </w:rPr>
      </w:pPr>
    </w:p>
    <w:p>
      <w:pPr>
        <w:spacing w:before="210"/>
        <w:ind w:right="194"/>
        <w:jc w:val="center"/>
        <w:rPr>
          <w:rFonts w:ascii="黑体" w:eastAsia="黑体"/>
          <w:bCs/>
          <w:sz w:val="48"/>
          <w:szCs w:val="24"/>
        </w:rPr>
      </w:pPr>
      <w:r>
        <w:rPr>
          <w:rFonts w:hint="eastAsia" w:ascii="黑体" w:eastAsia="黑体"/>
          <w:bCs/>
          <w:sz w:val="48"/>
          <w:szCs w:val="24"/>
        </w:rPr>
        <w:t>财政支出绩效评价报告</w:t>
      </w:r>
    </w:p>
    <w:p>
      <w:pPr>
        <w:spacing w:before="210"/>
        <w:ind w:right="194"/>
        <w:rPr>
          <w:rFonts w:ascii="黑体" w:eastAsia="黑体"/>
          <w:bCs/>
          <w:sz w:val="48"/>
          <w:szCs w:val="24"/>
        </w:rPr>
      </w:pPr>
    </w:p>
    <w:p>
      <w:pPr>
        <w:pStyle w:val="4"/>
        <w:spacing w:before="9"/>
        <w:ind w:left="0"/>
        <w:rPr>
          <w:rFonts w:ascii="黑体"/>
          <w:sz w:val="38"/>
        </w:rPr>
      </w:pPr>
    </w:p>
    <w:p>
      <w:pPr>
        <w:autoSpaceDE/>
        <w:autoSpaceDN/>
        <w:spacing w:line="480" w:lineRule="auto"/>
        <w:ind w:firstLine="1411" w:firstLineChars="441"/>
        <w:rPr>
          <w:rFonts w:ascii="黑体" w:hAnsi="黑体" w:eastAsia="黑体" w:cs="Times New Roman"/>
          <w:sz w:val="32"/>
          <w:szCs w:val="32"/>
          <w:lang w:val="en-US" w:bidi="en-US"/>
        </w:rPr>
      </w:pPr>
      <w:r>
        <w:rPr>
          <w:rFonts w:hint="eastAsia" w:ascii="黑体" w:hAnsi="黑体" w:eastAsia="黑体" w:cs="Times New Roman"/>
          <w:sz w:val="32"/>
          <w:szCs w:val="32"/>
          <w:lang w:val="en-US" w:bidi="en-US"/>
        </w:rPr>
        <w:t>项目名称：恩阳机场航线补贴项目</w:t>
      </w:r>
    </w:p>
    <w:p>
      <w:pPr>
        <w:autoSpaceDE/>
        <w:autoSpaceDN/>
        <w:spacing w:line="480" w:lineRule="auto"/>
        <w:ind w:firstLine="1411" w:firstLineChars="441"/>
        <w:rPr>
          <w:rFonts w:ascii="黑体" w:hAnsi="黑体" w:eastAsia="黑体" w:cs="Times New Roman"/>
          <w:sz w:val="32"/>
          <w:szCs w:val="32"/>
          <w:lang w:val="en-US" w:bidi="en-US"/>
        </w:rPr>
      </w:pPr>
      <w:r>
        <w:rPr>
          <w:rFonts w:hint="eastAsia" w:ascii="黑体" w:hAnsi="黑体" w:eastAsia="黑体" w:cs="Times New Roman"/>
          <w:sz w:val="32"/>
          <w:szCs w:val="32"/>
          <w:lang w:val="en-US" w:bidi="en-US"/>
        </w:rPr>
        <w:t>委托单位：巴中市财政局</w:t>
      </w:r>
    </w:p>
    <w:p>
      <w:pPr>
        <w:autoSpaceDE/>
        <w:autoSpaceDN/>
        <w:spacing w:line="480" w:lineRule="auto"/>
        <w:ind w:firstLine="1411" w:firstLineChars="441"/>
        <w:rPr>
          <w:rFonts w:ascii="黑体" w:hAnsi="黑体" w:eastAsia="黑体" w:cs="Times New Roman"/>
          <w:sz w:val="32"/>
          <w:szCs w:val="32"/>
          <w:lang w:val="en-US" w:bidi="en-US"/>
        </w:rPr>
      </w:pPr>
      <w:r>
        <w:rPr>
          <w:rFonts w:hint="eastAsia" w:ascii="黑体" w:hAnsi="黑体" w:eastAsia="黑体" w:cs="Times New Roman"/>
          <w:sz w:val="32"/>
          <w:szCs w:val="32"/>
          <w:lang w:val="en-US" w:bidi="en-US"/>
        </w:rPr>
        <w:t>评价机构：四川佳之德财税管理咨询有限公司</w:t>
      </w:r>
    </w:p>
    <w:p>
      <w:pPr>
        <w:pStyle w:val="4"/>
        <w:ind w:left="0"/>
        <w:rPr>
          <w:rFonts w:ascii="黑体"/>
          <w:sz w:val="30"/>
        </w:rPr>
      </w:pPr>
    </w:p>
    <w:p>
      <w:pPr>
        <w:pStyle w:val="4"/>
        <w:spacing w:before="9"/>
        <w:ind w:left="0"/>
        <w:rPr>
          <w:rFonts w:ascii="黑体"/>
          <w:sz w:val="29"/>
        </w:rPr>
      </w:pPr>
    </w:p>
    <w:p>
      <w:pPr>
        <w:pStyle w:val="4"/>
        <w:spacing w:before="9"/>
        <w:ind w:left="0"/>
        <w:rPr>
          <w:rFonts w:ascii="黑体"/>
          <w:sz w:val="29"/>
        </w:rPr>
      </w:pPr>
    </w:p>
    <w:p>
      <w:pPr>
        <w:spacing w:before="1"/>
        <w:ind w:right="193"/>
        <w:jc w:val="center"/>
        <w:rPr>
          <w:rFonts w:ascii="黑体" w:eastAsia="黑体"/>
          <w:bCs/>
          <w:sz w:val="36"/>
          <w:szCs w:val="28"/>
        </w:rPr>
        <w:sectPr>
          <w:type w:val="continuous"/>
          <w:pgSz w:w="11910" w:h="16850"/>
          <w:pgMar w:top="1600" w:right="1120" w:bottom="280" w:left="1320" w:header="720" w:footer="720" w:gutter="0"/>
          <w:cols w:space="720" w:num="1"/>
        </w:sectPr>
      </w:pPr>
      <w:r>
        <w:rPr>
          <w:rFonts w:hint="eastAsia" w:ascii="黑体" w:eastAsia="黑体"/>
          <w:bCs/>
          <w:sz w:val="36"/>
          <w:szCs w:val="28"/>
        </w:rPr>
        <w:t>2</w:t>
      </w:r>
      <w:r>
        <w:rPr>
          <w:rFonts w:ascii="黑体" w:eastAsia="黑体"/>
          <w:bCs/>
          <w:sz w:val="36"/>
          <w:szCs w:val="28"/>
        </w:rPr>
        <w:t>021</w:t>
      </w:r>
      <w:r>
        <w:rPr>
          <w:rFonts w:hint="eastAsia" w:ascii="黑体" w:eastAsia="黑体"/>
          <w:bCs/>
          <w:sz w:val="36"/>
          <w:szCs w:val="28"/>
        </w:rPr>
        <w:t>年6月</w:t>
      </w:r>
    </w:p>
    <w:p>
      <w:pPr>
        <w:spacing w:before="1"/>
        <w:ind w:right="193"/>
        <w:rPr>
          <w:rFonts w:ascii="黑体" w:eastAsia="黑体"/>
          <w:b/>
          <w:sz w:val="30"/>
        </w:rPr>
        <w:sectPr>
          <w:type w:val="continuous"/>
          <w:pgSz w:w="11910" w:h="16850"/>
          <w:pgMar w:top="1600" w:right="1120" w:bottom="280" w:left="1320" w:header="720" w:footer="720" w:gutter="0"/>
          <w:cols w:space="720" w:num="1"/>
        </w:sectPr>
      </w:pPr>
    </w:p>
    <w:sdt>
      <w:sdtPr>
        <w:rPr>
          <w:rFonts w:ascii="仿宋" w:hAnsi="仿宋" w:eastAsia="仿宋" w:cs="仿宋"/>
          <w:color w:val="auto"/>
          <w:sz w:val="28"/>
          <w:szCs w:val="22"/>
          <w:lang w:val="zh-CN" w:bidi="zh-CN"/>
        </w:rPr>
        <w:id w:val="2126267949"/>
        <w:docPartObj>
          <w:docPartGallery w:val="Table of Contents"/>
          <w:docPartUnique/>
        </w:docPartObj>
      </w:sdtPr>
      <w:sdtEndPr>
        <w:rPr>
          <w:rFonts w:ascii="仿宋" w:hAnsi="仿宋" w:eastAsia="仿宋" w:cs="仿宋"/>
          <w:b/>
          <w:bCs/>
          <w:color w:val="auto"/>
          <w:sz w:val="28"/>
          <w:szCs w:val="22"/>
          <w:lang w:val="zh-CN" w:bidi="zh-CN"/>
        </w:rPr>
      </w:sdtEndPr>
      <w:sdtContent>
        <w:p>
          <w:pPr>
            <w:pStyle w:val="25"/>
            <w:jc w:val="center"/>
            <w:rPr>
              <w:sz w:val="36"/>
              <w:szCs w:val="36"/>
            </w:rPr>
          </w:pPr>
          <w:bookmarkStart w:id="1" w:name="_bookmark2"/>
          <w:bookmarkEnd w:id="1"/>
          <w:bookmarkStart w:id="2" w:name="_bookmark0"/>
          <w:bookmarkEnd w:id="2"/>
          <w:r>
            <w:rPr>
              <w:b/>
              <w:bCs/>
              <w:color w:val="auto"/>
              <w:sz w:val="36"/>
              <w:szCs w:val="36"/>
              <w:lang w:val="zh-CN"/>
            </w:rPr>
            <w:t>目录</w:t>
          </w:r>
        </w:p>
        <w:p>
          <w:pPr>
            <w:pStyle w:val="8"/>
            <w:tabs>
              <w:tab w:val="right" w:leader="dot" w:pos="9470"/>
            </w:tabs>
          </w:pPr>
          <w:r>
            <w:fldChar w:fldCharType="begin"/>
          </w:r>
          <w:r>
            <w:instrText xml:space="preserve"> TOC \o "1-3" \h \z \u </w:instrText>
          </w:r>
          <w:r>
            <w:fldChar w:fldCharType="separate"/>
          </w:r>
          <w:r>
            <w:fldChar w:fldCharType="begin"/>
          </w:r>
          <w:r>
            <w:instrText xml:space="preserve"> HYPERLINK \l "_Toc2042" </w:instrText>
          </w:r>
          <w:r>
            <w:fldChar w:fldCharType="separate"/>
          </w:r>
          <w:r>
            <w:rPr>
              <w:rFonts w:ascii="楷体" w:hAnsi="楷体" w:eastAsia="楷体"/>
            </w:rPr>
            <w:t xml:space="preserve">一、 </w:t>
          </w:r>
          <w:r>
            <w:rPr>
              <w:rFonts w:hint="eastAsia" w:ascii="楷体" w:hAnsi="楷体" w:eastAsia="楷体"/>
            </w:rPr>
            <w:t>项目基本情况</w:t>
          </w:r>
          <w:r>
            <w:tab/>
          </w:r>
          <w:r>
            <w:fldChar w:fldCharType="begin"/>
          </w:r>
          <w:r>
            <w:instrText xml:space="preserve"> PAGEREF _Toc2042 \h </w:instrText>
          </w:r>
          <w:r>
            <w:fldChar w:fldCharType="separate"/>
          </w:r>
          <w:r>
            <w:t>1</w:t>
          </w:r>
          <w:r>
            <w:fldChar w:fldCharType="end"/>
          </w:r>
          <w:r>
            <w:fldChar w:fldCharType="end"/>
          </w:r>
        </w:p>
        <w:p>
          <w:pPr>
            <w:pStyle w:val="9"/>
            <w:tabs>
              <w:tab w:val="right" w:leader="dot" w:pos="9470"/>
            </w:tabs>
            <w:ind w:left="560"/>
          </w:pPr>
          <w:r>
            <w:fldChar w:fldCharType="begin"/>
          </w:r>
          <w:r>
            <w:instrText xml:space="preserve"> HYPERLINK \l "_Toc21236" </w:instrText>
          </w:r>
          <w:r>
            <w:fldChar w:fldCharType="separate"/>
          </w:r>
          <w:r>
            <w:rPr>
              <w:rFonts w:ascii="楷体" w:hAnsi="楷体" w:eastAsia="楷体"/>
              <w:szCs w:val="28"/>
            </w:rPr>
            <w:t>（一） 项目立项的背景及目的</w:t>
          </w:r>
          <w:r>
            <w:tab/>
          </w:r>
          <w:r>
            <w:fldChar w:fldCharType="begin"/>
          </w:r>
          <w:r>
            <w:instrText xml:space="preserve"> PAGEREF _Toc21236 \h </w:instrText>
          </w:r>
          <w:r>
            <w:fldChar w:fldCharType="separate"/>
          </w:r>
          <w:r>
            <w:t>1</w:t>
          </w:r>
          <w:r>
            <w:fldChar w:fldCharType="end"/>
          </w:r>
          <w:r>
            <w:fldChar w:fldCharType="end"/>
          </w:r>
        </w:p>
        <w:p>
          <w:pPr>
            <w:pStyle w:val="9"/>
            <w:tabs>
              <w:tab w:val="right" w:leader="dot" w:pos="9470"/>
            </w:tabs>
            <w:ind w:left="560"/>
          </w:pPr>
          <w:r>
            <w:fldChar w:fldCharType="begin"/>
          </w:r>
          <w:r>
            <w:instrText xml:space="preserve"> HYPERLINK \l "_Toc9893" </w:instrText>
          </w:r>
          <w:r>
            <w:fldChar w:fldCharType="separate"/>
          </w:r>
          <w:r>
            <w:rPr>
              <w:rFonts w:ascii="楷体" w:hAnsi="楷体" w:eastAsia="楷体"/>
              <w:szCs w:val="28"/>
            </w:rPr>
            <w:t>（二） 项目立项依据</w:t>
          </w:r>
          <w:r>
            <w:tab/>
          </w:r>
          <w:r>
            <w:fldChar w:fldCharType="begin"/>
          </w:r>
          <w:r>
            <w:instrText xml:space="preserve"> PAGEREF _Toc9893 \h </w:instrText>
          </w:r>
          <w:r>
            <w:fldChar w:fldCharType="separate"/>
          </w:r>
          <w:r>
            <w:t>2</w:t>
          </w:r>
          <w:r>
            <w:fldChar w:fldCharType="end"/>
          </w:r>
          <w:r>
            <w:fldChar w:fldCharType="end"/>
          </w:r>
        </w:p>
        <w:p>
          <w:pPr>
            <w:pStyle w:val="9"/>
            <w:tabs>
              <w:tab w:val="right" w:leader="dot" w:pos="9470"/>
            </w:tabs>
            <w:ind w:left="560"/>
          </w:pPr>
          <w:r>
            <w:fldChar w:fldCharType="begin"/>
          </w:r>
          <w:r>
            <w:instrText xml:space="preserve"> HYPERLINK \l "_Toc29543" </w:instrText>
          </w:r>
          <w:r>
            <w:fldChar w:fldCharType="separate"/>
          </w:r>
          <w:r>
            <w:rPr>
              <w:rFonts w:ascii="楷体" w:hAnsi="楷体" w:eastAsia="楷体"/>
              <w:szCs w:val="28"/>
            </w:rPr>
            <w:t>（三） 项目预算、资金来源及执行情况</w:t>
          </w:r>
          <w:r>
            <w:tab/>
          </w:r>
          <w:r>
            <w:fldChar w:fldCharType="begin"/>
          </w:r>
          <w:r>
            <w:instrText xml:space="preserve"> PAGEREF _Toc29543 \h </w:instrText>
          </w:r>
          <w:r>
            <w:fldChar w:fldCharType="separate"/>
          </w:r>
          <w:r>
            <w:t>2</w:t>
          </w:r>
          <w:r>
            <w:fldChar w:fldCharType="end"/>
          </w:r>
          <w:r>
            <w:fldChar w:fldCharType="end"/>
          </w:r>
        </w:p>
        <w:p>
          <w:pPr>
            <w:pStyle w:val="9"/>
            <w:tabs>
              <w:tab w:val="right" w:leader="dot" w:pos="9470"/>
            </w:tabs>
            <w:ind w:left="560"/>
          </w:pPr>
          <w:r>
            <w:fldChar w:fldCharType="begin"/>
          </w:r>
          <w:r>
            <w:instrText xml:space="preserve"> HYPERLINK \l "_Toc17549" </w:instrText>
          </w:r>
          <w:r>
            <w:fldChar w:fldCharType="separate"/>
          </w:r>
          <w:r>
            <w:rPr>
              <w:rFonts w:ascii="楷体" w:hAnsi="楷体" w:eastAsia="楷体"/>
              <w:szCs w:val="28"/>
            </w:rPr>
            <w:t xml:space="preserve">（四） </w:t>
          </w:r>
          <w:r>
            <w:rPr>
              <w:rFonts w:hint="eastAsia" w:ascii="楷体" w:hAnsi="楷体" w:eastAsia="楷体"/>
              <w:szCs w:val="28"/>
            </w:rPr>
            <w:t>项目实施计划内容</w:t>
          </w:r>
          <w:r>
            <w:tab/>
          </w:r>
          <w:r>
            <w:fldChar w:fldCharType="begin"/>
          </w:r>
          <w:r>
            <w:instrText xml:space="preserve"> PAGEREF _Toc17549 \h </w:instrText>
          </w:r>
          <w:r>
            <w:fldChar w:fldCharType="separate"/>
          </w:r>
          <w:r>
            <w:t>4</w:t>
          </w:r>
          <w:r>
            <w:fldChar w:fldCharType="end"/>
          </w:r>
          <w:r>
            <w:fldChar w:fldCharType="end"/>
          </w:r>
        </w:p>
        <w:p>
          <w:pPr>
            <w:pStyle w:val="9"/>
            <w:tabs>
              <w:tab w:val="right" w:leader="dot" w:pos="9470"/>
            </w:tabs>
            <w:ind w:left="560"/>
          </w:pPr>
          <w:r>
            <w:fldChar w:fldCharType="begin"/>
          </w:r>
          <w:r>
            <w:instrText xml:space="preserve"> HYPERLINK \l "_Toc15883" </w:instrText>
          </w:r>
          <w:r>
            <w:fldChar w:fldCharType="separate"/>
          </w:r>
          <w:r>
            <w:rPr>
              <w:rFonts w:ascii="楷体" w:hAnsi="楷体" w:eastAsia="楷体"/>
              <w:szCs w:val="28"/>
            </w:rPr>
            <w:t xml:space="preserve">（五） </w:t>
          </w:r>
          <w:r>
            <w:rPr>
              <w:rFonts w:hint="eastAsia" w:ascii="楷体" w:hAnsi="楷体" w:eastAsia="楷体"/>
              <w:szCs w:val="28"/>
            </w:rPr>
            <w:t>项目组织及管理</w:t>
          </w:r>
          <w:r>
            <w:tab/>
          </w:r>
          <w:r>
            <w:fldChar w:fldCharType="begin"/>
          </w:r>
          <w:r>
            <w:instrText xml:space="preserve"> PAGEREF _Toc15883 \h </w:instrText>
          </w:r>
          <w:r>
            <w:fldChar w:fldCharType="separate"/>
          </w:r>
          <w:r>
            <w:t>5</w:t>
          </w:r>
          <w:r>
            <w:fldChar w:fldCharType="end"/>
          </w:r>
          <w:r>
            <w:fldChar w:fldCharType="end"/>
          </w:r>
        </w:p>
        <w:p>
          <w:pPr>
            <w:pStyle w:val="9"/>
            <w:tabs>
              <w:tab w:val="right" w:leader="dot" w:pos="9470"/>
            </w:tabs>
            <w:ind w:left="560"/>
          </w:pPr>
          <w:r>
            <w:fldChar w:fldCharType="begin"/>
          </w:r>
          <w:r>
            <w:instrText xml:space="preserve"> HYPERLINK \l "_Toc4402" </w:instrText>
          </w:r>
          <w:r>
            <w:fldChar w:fldCharType="separate"/>
          </w:r>
          <w:r>
            <w:rPr>
              <w:rFonts w:ascii="楷体" w:hAnsi="楷体" w:eastAsia="楷体"/>
              <w:szCs w:val="28"/>
            </w:rPr>
            <w:t>（六） 项目绩效目标</w:t>
          </w:r>
          <w:r>
            <w:tab/>
          </w:r>
          <w:r>
            <w:fldChar w:fldCharType="begin"/>
          </w:r>
          <w:r>
            <w:instrText xml:space="preserve"> PAGEREF _Toc4402 \h </w:instrText>
          </w:r>
          <w:r>
            <w:fldChar w:fldCharType="separate"/>
          </w:r>
          <w:r>
            <w:t>6</w:t>
          </w:r>
          <w:r>
            <w:fldChar w:fldCharType="end"/>
          </w:r>
          <w:r>
            <w:fldChar w:fldCharType="end"/>
          </w:r>
        </w:p>
        <w:p>
          <w:pPr>
            <w:pStyle w:val="9"/>
            <w:tabs>
              <w:tab w:val="right" w:leader="dot" w:pos="9470"/>
            </w:tabs>
            <w:ind w:left="560"/>
          </w:pPr>
          <w:r>
            <w:fldChar w:fldCharType="begin"/>
          </w:r>
          <w:r>
            <w:instrText xml:space="preserve"> HYPERLINK \l "_Toc1411" </w:instrText>
          </w:r>
          <w:r>
            <w:fldChar w:fldCharType="separate"/>
          </w:r>
          <w:r>
            <w:rPr>
              <w:rFonts w:ascii="楷体" w:hAnsi="楷体" w:eastAsia="楷体"/>
            </w:rPr>
            <w:t xml:space="preserve">二、 </w:t>
          </w:r>
          <w:r>
            <w:rPr>
              <w:rFonts w:hint="eastAsia" w:ascii="楷体" w:hAnsi="楷体" w:eastAsia="楷体"/>
            </w:rPr>
            <w:t>绩效评价工作情况</w:t>
          </w:r>
          <w:r>
            <w:tab/>
          </w:r>
          <w:r>
            <w:fldChar w:fldCharType="begin"/>
          </w:r>
          <w:r>
            <w:instrText xml:space="preserve"> PAGEREF _Toc1411 \h </w:instrText>
          </w:r>
          <w:r>
            <w:fldChar w:fldCharType="separate"/>
          </w:r>
          <w:r>
            <w:t>7</w:t>
          </w:r>
          <w:r>
            <w:fldChar w:fldCharType="end"/>
          </w:r>
          <w:r>
            <w:fldChar w:fldCharType="end"/>
          </w:r>
        </w:p>
        <w:p>
          <w:pPr>
            <w:pStyle w:val="9"/>
            <w:tabs>
              <w:tab w:val="right" w:leader="dot" w:pos="9470"/>
            </w:tabs>
            <w:ind w:left="560"/>
          </w:pPr>
          <w:r>
            <w:fldChar w:fldCharType="begin"/>
          </w:r>
          <w:r>
            <w:instrText xml:space="preserve"> HYPERLINK \l "_Toc6447" </w:instrText>
          </w:r>
          <w:r>
            <w:fldChar w:fldCharType="separate"/>
          </w:r>
          <w:r>
            <w:rPr>
              <w:rFonts w:ascii="楷体" w:hAnsi="楷体" w:eastAsia="楷体"/>
              <w:szCs w:val="28"/>
            </w:rPr>
            <w:t>（一） 评价目的</w:t>
          </w:r>
          <w:r>
            <w:tab/>
          </w:r>
          <w:r>
            <w:fldChar w:fldCharType="begin"/>
          </w:r>
          <w:r>
            <w:instrText xml:space="preserve"> PAGEREF _Toc6447 \h </w:instrText>
          </w:r>
          <w:r>
            <w:fldChar w:fldCharType="separate"/>
          </w:r>
          <w:r>
            <w:t>7</w:t>
          </w:r>
          <w:r>
            <w:fldChar w:fldCharType="end"/>
          </w:r>
          <w:r>
            <w:fldChar w:fldCharType="end"/>
          </w:r>
        </w:p>
        <w:p>
          <w:pPr>
            <w:pStyle w:val="9"/>
            <w:tabs>
              <w:tab w:val="right" w:leader="dot" w:pos="9470"/>
            </w:tabs>
            <w:ind w:left="560"/>
          </w:pPr>
          <w:r>
            <w:fldChar w:fldCharType="begin"/>
          </w:r>
          <w:r>
            <w:instrText xml:space="preserve"> HYPERLINK \l "_Toc7808" </w:instrText>
          </w:r>
          <w:r>
            <w:fldChar w:fldCharType="separate"/>
          </w:r>
          <w:r>
            <w:rPr>
              <w:rFonts w:ascii="楷体" w:hAnsi="楷体" w:eastAsia="楷体"/>
              <w:szCs w:val="28"/>
            </w:rPr>
            <w:t>（二） 评价依据</w:t>
          </w:r>
          <w:r>
            <w:tab/>
          </w:r>
          <w:r>
            <w:fldChar w:fldCharType="begin"/>
          </w:r>
          <w:r>
            <w:instrText xml:space="preserve"> PAGEREF _Toc7808 \h </w:instrText>
          </w:r>
          <w:r>
            <w:fldChar w:fldCharType="separate"/>
          </w:r>
          <w:r>
            <w:t>8</w:t>
          </w:r>
          <w:r>
            <w:fldChar w:fldCharType="end"/>
          </w:r>
          <w:r>
            <w:fldChar w:fldCharType="end"/>
          </w:r>
        </w:p>
        <w:p>
          <w:pPr>
            <w:pStyle w:val="9"/>
            <w:tabs>
              <w:tab w:val="right" w:leader="dot" w:pos="9470"/>
            </w:tabs>
            <w:ind w:left="560"/>
          </w:pPr>
          <w:r>
            <w:fldChar w:fldCharType="begin"/>
          </w:r>
          <w:r>
            <w:instrText xml:space="preserve"> HYPERLINK \l "_Toc22273" </w:instrText>
          </w:r>
          <w:r>
            <w:fldChar w:fldCharType="separate"/>
          </w:r>
          <w:r>
            <w:rPr>
              <w:rFonts w:ascii="楷体" w:hAnsi="楷体" w:eastAsia="楷体"/>
              <w:szCs w:val="28"/>
            </w:rPr>
            <w:t>（三） 绩效评价体系</w:t>
          </w:r>
          <w:r>
            <w:tab/>
          </w:r>
          <w:r>
            <w:fldChar w:fldCharType="begin"/>
          </w:r>
          <w:r>
            <w:instrText xml:space="preserve"> PAGEREF _Toc22273 \h </w:instrText>
          </w:r>
          <w:r>
            <w:fldChar w:fldCharType="separate"/>
          </w:r>
          <w:r>
            <w:t>8</w:t>
          </w:r>
          <w:r>
            <w:fldChar w:fldCharType="end"/>
          </w:r>
          <w:r>
            <w:fldChar w:fldCharType="end"/>
          </w:r>
        </w:p>
        <w:p>
          <w:pPr>
            <w:pStyle w:val="9"/>
            <w:tabs>
              <w:tab w:val="right" w:leader="dot" w:pos="9470"/>
            </w:tabs>
            <w:ind w:left="560"/>
          </w:pPr>
          <w:r>
            <w:fldChar w:fldCharType="begin"/>
          </w:r>
          <w:r>
            <w:instrText xml:space="preserve"> HYPERLINK \l "_Toc30671" </w:instrText>
          </w:r>
          <w:r>
            <w:fldChar w:fldCharType="separate"/>
          </w:r>
          <w:r>
            <w:rPr>
              <w:rFonts w:ascii="楷体" w:hAnsi="楷体" w:eastAsia="楷体"/>
              <w:szCs w:val="28"/>
            </w:rPr>
            <w:t>（四） 绩效评价实施情况</w:t>
          </w:r>
          <w:r>
            <w:tab/>
          </w:r>
          <w:r>
            <w:fldChar w:fldCharType="begin"/>
          </w:r>
          <w:r>
            <w:instrText xml:space="preserve"> PAGEREF _Toc30671 \h </w:instrText>
          </w:r>
          <w:r>
            <w:fldChar w:fldCharType="separate"/>
          </w:r>
          <w:r>
            <w:t>9</w:t>
          </w:r>
          <w:r>
            <w:fldChar w:fldCharType="end"/>
          </w:r>
          <w:r>
            <w:fldChar w:fldCharType="end"/>
          </w:r>
        </w:p>
        <w:p>
          <w:pPr>
            <w:pStyle w:val="8"/>
            <w:tabs>
              <w:tab w:val="right" w:leader="dot" w:pos="9470"/>
            </w:tabs>
          </w:pPr>
          <w:r>
            <w:fldChar w:fldCharType="begin"/>
          </w:r>
          <w:r>
            <w:instrText xml:space="preserve"> HYPERLINK \l "_Toc2917" </w:instrText>
          </w:r>
          <w:r>
            <w:fldChar w:fldCharType="separate"/>
          </w:r>
          <w:r>
            <w:rPr>
              <w:rFonts w:ascii="楷体" w:hAnsi="楷体" w:eastAsia="楷体"/>
            </w:rPr>
            <w:t xml:space="preserve">三、 </w:t>
          </w:r>
          <w:r>
            <w:rPr>
              <w:rFonts w:hint="eastAsia" w:ascii="楷体" w:hAnsi="楷体" w:eastAsia="楷体"/>
            </w:rPr>
            <w:t>评价结论和绩效分析</w:t>
          </w:r>
          <w:r>
            <w:tab/>
          </w:r>
          <w:r>
            <w:fldChar w:fldCharType="begin"/>
          </w:r>
          <w:r>
            <w:instrText xml:space="preserve"> PAGEREF _Toc2917 \h </w:instrText>
          </w:r>
          <w:r>
            <w:fldChar w:fldCharType="separate"/>
          </w:r>
          <w:r>
            <w:t>9</w:t>
          </w:r>
          <w:r>
            <w:fldChar w:fldCharType="end"/>
          </w:r>
          <w:r>
            <w:fldChar w:fldCharType="end"/>
          </w:r>
        </w:p>
        <w:p>
          <w:pPr>
            <w:pStyle w:val="9"/>
            <w:tabs>
              <w:tab w:val="right" w:leader="dot" w:pos="9470"/>
            </w:tabs>
            <w:ind w:left="560"/>
          </w:pPr>
          <w:r>
            <w:fldChar w:fldCharType="begin"/>
          </w:r>
          <w:r>
            <w:instrText xml:space="preserve"> HYPERLINK \l "_Toc12247" </w:instrText>
          </w:r>
          <w:r>
            <w:fldChar w:fldCharType="separate"/>
          </w:r>
          <w:r>
            <w:rPr>
              <w:rFonts w:ascii="楷体" w:hAnsi="楷体" w:eastAsia="楷体"/>
              <w:szCs w:val="28"/>
            </w:rPr>
            <w:t>（一） 评价结论</w:t>
          </w:r>
          <w:r>
            <w:tab/>
          </w:r>
          <w:r>
            <w:fldChar w:fldCharType="begin"/>
          </w:r>
          <w:r>
            <w:instrText xml:space="preserve"> PAGEREF _Toc12247 \h </w:instrText>
          </w:r>
          <w:r>
            <w:fldChar w:fldCharType="separate"/>
          </w:r>
          <w:r>
            <w:t>9</w:t>
          </w:r>
          <w:r>
            <w:fldChar w:fldCharType="end"/>
          </w:r>
          <w:r>
            <w:fldChar w:fldCharType="end"/>
          </w:r>
        </w:p>
        <w:p>
          <w:pPr>
            <w:pStyle w:val="9"/>
            <w:tabs>
              <w:tab w:val="right" w:leader="dot" w:pos="9470"/>
            </w:tabs>
            <w:ind w:left="560"/>
          </w:pPr>
          <w:r>
            <w:fldChar w:fldCharType="begin"/>
          </w:r>
          <w:r>
            <w:instrText xml:space="preserve"> HYPERLINK \l "_Toc8532" </w:instrText>
          </w:r>
          <w:r>
            <w:fldChar w:fldCharType="separate"/>
          </w:r>
          <w:r>
            <w:rPr>
              <w:rFonts w:ascii="楷体" w:hAnsi="楷体" w:eastAsia="楷体"/>
              <w:szCs w:val="28"/>
            </w:rPr>
            <w:t>（二） 绩效分析</w:t>
          </w:r>
          <w:r>
            <w:tab/>
          </w:r>
          <w:r>
            <w:fldChar w:fldCharType="begin"/>
          </w:r>
          <w:r>
            <w:instrText xml:space="preserve"> PAGEREF _Toc8532 \h </w:instrText>
          </w:r>
          <w:r>
            <w:fldChar w:fldCharType="separate"/>
          </w:r>
          <w:r>
            <w:t>10</w:t>
          </w:r>
          <w:r>
            <w:fldChar w:fldCharType="end"/>
          </w:r>
          <w:r>
            <w:fldChar w:fldCharType="end"/>
          </w:r>
        </w:p>
        <w:p>
          <w:pPr>
            <w:sectPr>
              <w:footerReference r:id="rId5" w:type="default"/>
              <w:pgSz w:w="11910" w:h="16840"/>
              <w:pgMar w:top="1540" w:right="1120" w:bottom="1340" w:left="1320" w:header="0" w:footer="1146" w:gutter="0"/>
              <w:pgNumType w:fmt="upperRoman" w:start="1"/>
              <w:cols w:space="720" w:num="1"/>
            </w:sectPr>
          </w:pPr>
          <w:r>
            <w:rPr>
              <w:bCs/>
            </w:rPr>
            <w:fldChar w:fldCharType="end"/>
          </w:r>
        </w:p>
      </w:sdtContent>
    </w:sdt>
    <w:p>
      <w:pPr>
        <w:spacing w:before="50"/>
        <w:ind w:left="3548" w:right="947" w:hanging="2799"/>
        <w:jc w:val="center"/>
        <w:rPr>
          <w:rFonts w:ascii="黑体" w:hAnsi="黑体" w:eastAsia="黑体"/>
          <w:bCs/>
          <w:sz w:val="36"/>
        </w:rPr>
      </w:pPr>
      <w:bookmarkStart w:id="3" w:name="_Hlk74829149"/>
      <w:r>
        <w:rPr>
          <w:rFonts w:hint="eastAsia" w:ascii="黑体" w:hAnsi="黑体" w:eastAsia="黑体"/>
          <w:bCs/>
          <w:sz w:val="36"/>
        </w:rPr>
        <w:t>2</w:t>
      </w:r>
      <w:r>
        <w:rPr>
          <w:rFonts w:ascii="黑体" w:hAnsi="黑体" w:eastAsia="黑体"/>
          <w:bCs/>
          <w:sz w:val="36"/>
        </w:rPr>
        <w:t>020</w:t>
      </w:r>
      <w:r>
        <w:rPr>
          <w:rFonts w:hint="eastAsia" w:ascii="黑体" w:hAnsi="黑体" w:eastAsia="黑体"/>
          <w:bCs/>
          <w:sz w:val="36"/>
        </w:rPr>
        <w:t>年巴中市恩阳机场航线补贴项目</w:t>
      </w:r>
    </w:p>
    <w:bookmarkEnd w:id="3"/>
    <w:p>
      <w:pPr>
        <w:spacing w:before="50"/>
        <w:ind w:left="3548" w:right="947" w:hanging="2799"/>
        <w:jc w:val="center"/>
        <w:rPr>
          <w:rFonts w:ascii="黑体" w:hAnsi="黑体" w:eastAsia="黑体"/>
          <w:bCs/>
          <w:sz w:val="36"/>
        </w:rPr>
      </w:pPr>
      <w:r>
        <w:rPr>
          <w:rFonts w:ascii="黑体" w:hAnsi="黑体" w:eastAsia="黑体"/>
          <w:bCs/>
          <w:sz w:val="36"/>
        </w:rPr>
        <w:t>绩效评价报告</w:t>
      </w:r>
    </w:p>
    <w:p>
      <w:pPr>
        <w:spacing w:before="50"/>
        <w:ind w:left="3548" w:right="947" w:hanging="2799"/>
        <w:jc w:val="center"/>
        <w:rPr>
          <w:rFonts w:ascii="黑体" w:hAnsi="黑体" w:eastAsia="黑体"/>
          <w:bCs/>
          <w:sz w:val="36"/>
        </w:rPr>
      </w:pPr>
    </w:p>
    <w:p>
      <w:pPr>
        <w:pStyle w:val="20"/>
        <w:spacing w:before="0"/>
        <w:ind w:left="0" w:firstLine="560" w:firstLineChars="200"/>
        <w:rPr>
          <w:rFonts w:ascii="楷体" w:hAnsi="楷体" w:eastAsia="楷体" w:cs="宋体"/>
          <w:b w:val="0"/>
          <w:bCs/>
        </w:rPr>
      </w:pPr>
      <w:r>
        <w:rPr>
          <w:rFonts w:ascii="楷体" w:hAnsi="楷体" w:eastAsia="楷体" w:cs="宋体"/>
          <w:b w:val="0"/>
          <w:bCs/>
        </w:rPr>
        <w:t>根据</w:t>
      </w:r>
      <w:r>
        <w:rPr>
          <w:rFonts w:hint="eastAsia" w:ascii="楷体" w:hAnsi="楷体" w:eastAsia="楷体" w:cs="宋体"/>
          <w:b w:val="0"/>
          <w:bCs/>
        </w:rPr>
        <w:t>《巴中市财政局关于开展2</w:t>
      </w:r>
      <w:r>
        <w:rPr>
          <w:rFonts w:ascii="楷体" w:hAnsi="楷体" w:eastAsia="楷体" w:cs="宋体"/>
          <w:b w:val="0"/>
          <w:bCs/>
        </w:rPr>
        <w:t>021</w:t>
      </w:r>
      <w:r>
        <w:rPr>
          <w:rFonts w:hint="eastAsia" w:ascii="楷体" w:hAnsi="楷体" w:eastAsia="楷体" w:cs="宋体"/>
          <w:b w:val="0"/>
          <w:bCs/>
        </w:rPr>
        <w:t>年财政支出绩效评价工作的通知》（巴财监绩〔20</w:t>
      </w:r>
      <w:r>
        <w:rPr>
          <w:rFonts w:ascii="楷体" w:hAnsi="楷体" w:eastAsia="楷体" w:cs="宋体"/>
          <w:b w:val="0"/>
          <w:bCs/>
        </w:rPr>
        <w:t>21</w:t>
      </w:r>
      <w:r>
        <w:rPr>
          <w:rFonts w:hint="eastAsia" w:ascii="楷体" w:hAnsi="楷体" w:eastAsia="楷体" w:cs="宋体"/>
          <w:b w:val="0"/>
          <w:bCs/>
        </w:rPr>
        <w:t>〕</w:t>
      </w:r>
      <w:r>
        <w:rPr>
          <w:rFonts w:ascii="楷体" w:hAnsi="楷体" w:eastAsia="楷体" w:cs="宋体"/>
          <w:b w:val="0"/>
          <w:bCs/>
        </w:rPr>
        <w:t>4</w:t>
      </w:r>
      <w:r>
        <w:rPr>
          <w:rFonts w:hint="eastAsia" w:ascii="楷体" w:hAnsi="楷体" w:eastAsia="楷体" w:cs="宋体"/>
          <w:b w:val="0"/>
          <w:bCs/>
        </w:rPr>
        <w:t>号）文件</w:t>
      </w:r>
      <w:r>
        <w:rPr>
          <w:rFonts w:ascii="楷体" w:hAnsi="楷体" w:eastAsia="楷体" w:cs="宋体"/>
          <w:b w:val="0"/>
          <w:bCs/>
        </w:rPr>
        <w:t>的规定，本公司受</w:t>
      </w:r>
      <w:r>
        <w:rPr>
          <w:rFonts w:hint="eastAsia" w:ascii="楷体" w:hAnsi="楷体" w:eastAsia="楷体" w:cs="宋体"/>
          <w:b w:val="0"/>
          <w:bCs/>
        </w:rPr>
        <w:t>巴中市财政局</w:t>
      </w:r>
      <w:r>
        <w:rPr>
          <w:rFonts w:ascii="楷体" w:hAnsi="楷体" w:eastAsia="楷体" w:cs="宋体"/>
          <w:b w:val="0"/>
          <w:bCs/>
        </w:rPr>
        <w:t>委托，对</w:t>
      </w:r>
      <w:r>
        <w:rPr>
          <w:rFonts w:hint="eastAsia" w:ascii="楷体" w:hAnsi="楷体" w:eastAsia="楷体" w:cs="宋体"/>
          <w:b w:val="0"/>
          <w:bCs/>
        </w:rPr>
        <w:t xml:space="preserve"> 2</w:t>
      </w:r>
      <w:r>
        <w:rPr>
          <w:rFonts w:ascii="楷体" w:hAnsi="楷体" w:eastAsia="楷体" w:cs="宋体"/>
          <w:b w:val="0"/>
          <w:bCs/>
        </w:rPr>
        <w:t>020</w:t>
      </w:r>
      <w:r>
        <w:rPr>
          <w:rFonts w:hint="eastAsia" w:ascii="楷体" w:hAnsi="楷体" w:eastAsia="楷体" w:cs="宋体"/>
          <w:b w:val="0"/>
          <w:bCs/>
        </w:rPr>
        <w:t>年巴中市恩阳机场航线补贴项目进</w:t>
      </w:r>
      <w:r>
        <w:rPr>
          <w:rFonts w:ascii="楷体" w:hAnsi="楷体" w:eastAsia="楷体" w:cs="宋体"/>
          <w:b w:val="0"/>
          <w:bCs/>
        </w:rPr>
        <w:t>行绩效评价。我公司根据专家评审会审议后修改完善的工作方案开展本次评价，经过合规性检查、数据采集、访谈、社会调查等必要的评价程序，采用绩效分析和统计方法，在梳理、分析评价数据资料的基础上，形成本评价报告。</w:t>
      </w:r>
    </w:p>
    <w:p>
      <w:pPr>
        <w:pStyle w:val="2"/>
        <w:numPr>
          <w:ilvl w:val="0"/>
          <w:numId w:val="2"/>
        </w:numPr>
        <w:rPr>
          <w:rFonts w:ascii="楷体" w:hAnsi="楷体" w:eastAsia="楷体"/>
        </w:rPr>
      </w:pPr>
      <w:bookmarkStart w:id="4" w:name="_bookmark4"/>
      <w:bookmarkEnd w:id="4"/>
      <w:bookmarkStart w:id="5" w:name="_Toc2042"/>
      <w:r>
        <w:rPr>
          <w:rFonts w:hint="eastAsia" w:ascii="楷体" w:hAnsi="楷体" w:eastAsia="楷体"/>
        </w:rPr>
        <w:t>项目基本情况</w:t>
      </w:r>
      <w:bookmarkEnd w:id="5"/>
    </w:p>
    <w:p>
      <w:pPr>
        <w:pStyle w:val="3"/>
        <w:numPr>
          <w:ilvl w:val="0"/>
          <w:numId w:val="3"/>
        </w:numPr>
        <w:spacing w:before="0" w:after="0"/>
        <w:rPr>
          <w:rFonts w:ascii="楷体" w:hAnsi="楷体" w:eastAsia="楷体"/>
          <w:sz w:val="28"/>
          <w:szCs w:val="28"/>
        </w:rPr>
      </w:pPr>
      <w:bookmarkStart w:id="6" w:name="_bookmark5"/>
      <w:bookmarkEnd w:id="6"/>
      <w:bookmarkStart w:id="7" w:name="_Toc21236"/>
      <w:r>
        <w:rPr>
          <w:rFonts w:ascii="楷体" w:hAnsi="楷体" w:eastAsia="楷体"/>
          <w:sz w:val="28"/>
          <w:szCs w:val="28"/>
        </w:rPr>
        <w:t>项目立项的背景及目的</w:t>
      </w:r>
      <w:bookmarkEnd w:id="7"/>
    </w:p>
    <w:p>
      <w:pPr>
        <w:pStyle w:val="16"/>
        <w:numPr>
          <w:ilvl w:val="0"/>
          <w:numId w:val="4"/>
        </w:numPr>
        <w:jc w:val="left"/>
        <w:rPr>
          <w:rFonts w:ascii="楷体" w:hAnsi="楷体" w:eastAsia="楷体" w:cs="宋体"/>
          <w:b/>
        </w:rPr>
      </w:pPr>
      <w:r>
        <w:rPr>
          <w:rFonts w:hint="eastAsia" w:ascii="楷体" w:hAnsi="楷体" w:eastAsia="楷体" w:cs="宋体"/>
          <w:b/>
        </w:rPr>
        <w:t>项目背景</w:t>
      </w:r>
    </w:p>
    <w:p>
      <w:pPr>
        <w:ind w:firstLine="560" w:firstLineChars="200"/>
        <w:rPr>
          <w:rFonts w:ascii="楷体" w:hAnsi="楷体" w:eastAsia="楷体" w:cs="宋体"/>
          <w:bCs/>
        </w:rPr>
      </w:pPr>
      <w:r>
        <w:rPr>
          <w:rFonts w:hint="eastAsia" w:ascii="楷体" w:hAnsi="楷体" w:eastAsia="楷体" w:cs="宋体"/>
          <w:bCs/>
        </w:rPr>
        <w:t>巴中恩阳机场位于四川省巴中市恩阳区兴隆镇，是秦巴山连片贫困地区及川陕革命老区核心区的重要空中交通枢纽。机场于</w:t>
      </w:r>
      <w:r>
        <w:rPr>
          <w:rFonts w:ascii="楷体" w:hAnsi="楷体" w:eastAsia="楷体" w:cs="宋体"/>
          <w:bCs/>
        </w:rPr>
        <w:t>2019年2月3日通航</w:t>
      </w:r>
      <w:r>
        <w:rPr>
          <w:rFonts w:hint="eastAsia" w:ascii="楷体" w:hAnsi="楷体" w:eastAsia="楷体" w:cs="宋体"/>
          <w:bCs/>
        </w:rPr>
        <w:t>，按照满足2</w:t>
      </w:r>
      <w:r>
        <w:rPr>
          <w:rFonts w:ascii="楷体" w:hAnsi="楷体" w:eastAsia="楷体" w:cs="宋体"/>
          <w:bCs/>
        </w:rPr>
        <w:t>025</w:t>
      </w:r>
      <w:r>
        <w:rPr>
          <w:rFonts w:hint="eastAsia" w:ascii="楷体" w:hAnsi="楷体" w:eastAsia="楷体" w:cs="宋体"/>
          <w:bCs/>
        </w:rPr>
        <w:t>年旅客吞吐量9</w:t>
      </w:r>
      <w:r>
        <w:rPr>
          <w:rFonts w:ascii="楷体" w:hAnsi="楷体" w:eastAsia="楷体" w:cs="宋体"/>
          <w:bCs/>
        </w:rPr>
        <w:t>0</w:t>
      </w:r>
      <w:r>
        <w:rPr>
          <w:rFonts w:hint="eastAsia" w:ascii="楷体" w:hAnsi="楷体" w:eastAsia="楷体" w:cs="宋体"/>
          <w:bCs/>
        </w:rPr>
        <w:t>万人次、货邮吞吐量</w:t>
      </w:r>
      <w:r>
        <w:rPr>
          <w:rFonts w:ascii="楷体" w:hAnsi="楷体" w:eastAsia="楷体" w:cs="宋体"/>
          <w:bCs/>
        </w:rPr>
        <w:t>3000</w:t>
      </w:r>
      <w:r>
        <w:rPr>
          <w:rFonts w:hint="eastAsia" w:ascii="楷体" w:hAnsi="楷体" w:eastAsia="楷体" w:cs="宋体"/>
          <w:bCs/>
        </w:rPr>
        <w:t>吨、高峰小时旅客吞吐量6</w:t>
      </w:r>
      <w:r>
        <w:rPr>
          <w:rFonts w:ascii="楷体" w:hAnsi="楷体" w:eastAsia="楷体" w:cs="宋体"/>
          <w:bCs/>
        </w:rPr>
        <w:t>70</w:t>
      </w:r>
      <w:r>
        <w:rPr>
          <w:rFonts w:hint="eastAsia" w:ascii="楷体" w:hAnsi="楷体" w:eastAsia="楷体" w:cs="宋体"/>
          <w:bCs/>
        </w:rPr>
        <w:t>人次进行规划，飞行区等级4</w:t>
      </w:r>
      <w:r>
        <w:rPr>
          <w:rFonts w:ascii="楷体" w:hAnsi="楷体" w:eastAsia="楷体" w:cs="宋体"/>
          <w:bCs/>
        </w:rPr>
        <w:t>C</w:t>
      </w:r>
      <w:r>
        <w:rPr>
          <w:rFonts w:hint="eastAsia" w:ascii="楷体" w:hAnsi="楷体" w:eastAsia="楷体" w:cs="宋体"/>
          <w:bCs/>
        </w:rPr>
        <w:t>，可供E</w:t>
      </w:r>
      <w:r>
        <w:rPr>
          <w:rFonts w:ascii="楷体" w:hAnsi="楷体" w:eastAsia="楷体" w:cs="宋体"/>
          <w:bCs/>
        </w:rPr>
        <w:t>MB145</w:t>
      </w:r>
      <w:r>
        <w:rPr>
          <w:rFonts w:hint="eastAsia" w:ascii="楷体" w:hAnsi="楷体" w:eastAsia="楷体" w:cs="宋体"/>
          <w:bCs/>
        </w:rPr>
        <w:t>、E</w:t>
      </w:r>
      <w:r>
        <w:rPr>
          <w:rFonts w:ascii="楷体" w:hAnsi="楷体" w:eastAsia="楷体" w:cs="宋体"/>
          <w:bCs/>
        </w:rPr>
        <w:t>MB190</w:t>
      </w:r>
      <w:r>
        <w:rPr>
          <w:rFonts w:hint="eastAsia" w:ascii="楷体" w:hAnsi="楷体" w:eastAsia="楷体" w:cs="宋体"/>
          <w:bCs/>
        </w:rPr>
        <w:t>和B</w:t>
      </w:r>
      <w:r>
        <w:rPr>
          <w:rFonts w:ascii="楷体" w:hAnsi="楷体" w:eastAsia="楷体" w:cs="宋体"/>
          <w:bCs/>
        </w:rPr>
        <w:t>737</w:t>
      </w:r>
      <w:r>
        <w:rPr>
          <w:rFonts w:hint="eastAsia" w:ascii="楷体" w:hAnsi="楷体" w:eastAsia="楷体" w:cs="宋体"/>
          <w:bCs/>
        </w:rPr>
        <w:t>系列、A</w:t>
      </w:r>
      <w:r>
        <w:rPr>
          <w:rFonts w:ascii="楷体" w:hAnsi="楷体" w:eastAsia="楷体" w:cs="宋体"/>
          <w:bCs/>
        </w:rPr>
        <w:t>320</w:t>
      </w:r>
      <w:r>
        <w:rPr>
          <w:rFonts w:hint="eastAsia" w:ascii="楷体" w:hAnsi="楷体" w:eastAsia="楷体" w:cs="宋体"/>
          <w:bCs/>
        </w:rPr>
        <w:t>系列机型使用。</w:t>
      </w:r>
    </w:p>
    <w:p>
      <w:pPr>
        <w:ind w:firstLine="560" w:firstLineChars="200"/>
        <w:rPr>
          <w:rFonts w:ascii="楷体" w:hAnsi="楷体" w:eastAsia="楷体" w:cs="宋体"/>
          <w:bCs/>
        </w:rPr>
      </w:pPr>
      <w:r>
        <w:rPr>
          <w:rFonts w:hint="eastAsia" w:ascii="楷体" w:hAnsi="楷体" w:eastAsia="楷体" w:cs="宋体"/>
          <w:bCs/>
        </w:rPr>
        <w:t>为充分发挥恩阳机场的枢纽效应，完善航线网络布局，扶持航线稳定运营，扩大对外开放和招商引资，市政府设立恩阳机场航线补贴项目，专项用于机场经批准新开国内航线的补贴。</w:t>
      </w:r>
    </w:p>
    <w:p>
      <w:pPr>
        <w:pStyle w:val="16"/>
        <w:numPr>
          <w:ilvl w:val="0"/>
          <w:numId w:val="4"/>
        </w:numPr>
        <w:rPr>
          <w:rFonts w:ascii="楷体" w:hAnsi="楷体" w:eastAsia="楷体" w:cs="宋体"/>
          <w:b/>
        </w:rPr>
      </w:pPr>
      <w:r>
        <w:rPr>
          <w:rFonts w:hint="eastAsia" w:ascii="楷体" w:hAnsi="楷体" w:eastAsia="楷体" w:cs="宋体"/>
          <w:b/>
        </w:rPr>
        <w:t>项目目的</w:t>
      </w:r>
    </w:p>
    <w:p>
      <w:pPr>
        <w:ind w:firstLine="560" w:firstLineChars="200"/>
        <w:rPr>
          <w:rFonts w:ascii="楷体" w:hAnsi="楷体" w:eastAsia="楷体" w:cs="宋体"/>
          <w:bCs/>
        </w:rPr>
      </w:pPr>
      <w:r>
        <w:rPr>
          <w:rFonts w:hint="eastAsia" w:ascii="楷体" w:hAnsi="楷体" w:eastAsia="楷体" w:cs="宋体"/>
          <w:bCs/>
        </w:rPr>
        <w:t>航线补贴项目的设立，用于保障航空运输发展，助力巴中人民畅享安全高效、便捷优质的航空运输服务，推动川陕革命老区核心区经济社会振兴发展。</w:t>
      </w:r>
    </w:p>
    <w:p>
      <w:pPr>
        <w:pStyle w:val="3"/>
        <w:numPr>
          <w:ilvl w:val="0"/>
          <w:numId w:val="3"/>
        </w:numPr>
        <w:spacing w:before="0" w:after="0"/>
        <w:rPr>
          <w:rFonts w:ascii="楷体" w:hAnsi="楷体" w:eastAsia="楷体"/>
          <w:sz w:val="28"/>
          <w:szCs w:val="28"/>
        </w:rPr>
      </w:pPr>
      <w:bookmarkStart w:id="8" w:name="_bookmark6"/>
      <w:bookmarkEnd w:id="8"/>
      <w:bookmarkStart w:id="9" w:name="_Toc9893"/>
      <w:r>
        <w:rPr>
          <w:rFonts w:ascii="楷体" w:hAnsi="楷体" w:eastAsia="楷体"/>
          <w:sz w:val="28"/>
          <w:szCs w:val="28"/>
        </w:rPr>
        <w:t>项目立项依据</w:t>
      </w:r>
      <w:bookmarkEnd w:id="9"/>
    </w:p>
    <w:p>
      <w:pPr>
        <w:pStyle w:val="21"/>
        <w:numPr>
          <w:ilvl w:val="0"/>
          <w:numId w:val="5"/>
        </w:numPr>
        <w:spacing w:before="0"/>
        <w:ind w:left="0" w:firstLine="560" w:firstLineChars="200"/>
        <w:rPr>
          <w:rFonts w:ascii="楷体" w:hAnsi="楷体" w:eastAsia="楷体" w:cs="宋体"/>
          <w:b w:val="0"/>
          <w:bCs/>
        </w:rPr>
      </w:pPr>
      <w:r>
        <w:rPr>
          <w:rFonts w:hint="eastAsia" w:ascii="楷体" w:hAnsi="楷体" w:eastAsia="楷体" w:cs="宋体"/>
          <w:b w:val="0"/>
          <w:bCs/>
        </w:rPr>
        <w:t>《民航中小机场补贴管理暂行办法》（</w:t>
      </w:r>
      <w:r>
        <w:rPr>
          <w:rFonts w:ascii="楷体" w:hAnsi="楷体" w:eastAsia="楷体" w:cs="宋体"/>
          <w:b w:val="0"/>
          <w:bCs/>
        </w:rPr>
        <w:t>财建〔2020〕93号</w:t>
      </w:r>
      <w:r>
        <w:rPr>
          <w:rFonts w:hint="eastAsia" w:ascii="楷体" w:hAnsi="楷体" w:eastAsia="楷体" w:cs="宋体"/>
          <w:b w:val="0"/>
          <w:bCs/>
        </w:rPr>
        <w:t>）；</w:t>
      </w:r>
    </w:p>
    <w:p>
      <w:pPr>
        <w:pStyle w:val="21"/>
        <w:numPr>
          <w:ilvl w:val="0"/>
          <w:numId w:val="5"/>
        </w:numPr>
        <w:spacing w:before="0"/>
        <w:ind w:left="0" w:firstLine="560" w:firstLineChars="200"/>
        <w:rPr>
          <w:rFonts w:ascii="楷体" w:hAnsi="楷体" w:eastAsia="楷体" w:cs="宋体"/>
          <w:b w:val="0"/>
          <w:bCs/>
        </w:rPr>
      </w:pPr>
      <w:r>
        <w:rPr>
          <w:rFonts w:hint="eastAsia" w:ascii="楷体" w:hAnsi="楷体" w:eastAsia="楷体" w:cs="宋体"/>
          <w:b w:val="0"/>
          <w:bCs/>
        </w:rPr>
        <w:t>《四川省人民政府关于加快四川民航业发展的意见》（川府发</w:t>
      </w:r>
      <w:r>
        <w:rPr>
          <w:rFonts w:ascii="楷体" w:hAnsi="楷体" w:eastAsia="楷体" w:cs="宋体"/>
          <w:b w:val="0"/>
          <w:bCs/>
        </w:rPr>
        <w:t>〔</w:t>
      </w:r>
      <w:r>
        <w:rPr>
          <w:rFonts w:hint="eastAsia" w:ascii="楷体" w:hAnsi="楷体" w:eastAsia="楷体" w:cs="宋体"/>
          <w:b w:val="0"/>
          <w:bCs/>
        </w:rPr>
        <w:t>2012</w:t>
      </w:r>
      <w:r>
        <w:rPr>
          <w:rFonts w:ascii="楷体" w:hAnsi="楷体" w:eastAsia="楷体" w:cs="宋体"/>
          <w:b w:val="0"/>
          <w:bCs/>
        </w:rPr>
        <w:t>〕</w:t>
      </w:r>
      <w:r>
        <w:rPr>
          <w:rFonts w:hint="eastAsia" w:ascii="楷体" w:hAnsi="楷体" w:eastAsia="楷体" w:cs="宋体"/>
          <w:b w:val="0"/>
          <w:bCs/>
        </w:rPr>
        <w:t>41号）。</w:t>
      </w:r>
    </w:p>
    <w:p>
      <w:pPr>
        <w:pStyle w:val="3"/>
        <w:numPr>
          <w:ilvl w:val="0"/>
          <w:numId w:val="3"/>
        </w:numPr>
        <w:spacing w:before="0" w:after="0"/>
        <w:rPr>
          <w:rFonts w:ascii="楷体" w:hAnsi="楷体" w:eastAsia="楷体"/>
          <w:sz w:val="28"/>
          <w:szCs w:val="28"/>
        </w:rPr>
      </w:pPr>
      <w:bookmarkStart w:id="10" w:name="_bookmark7"/>
      <w:bookmarkEnd w:id="10"/>
      <w:bookmarkStart w:id="11" w:name="_Toc29543"/>
      <w:r>
        <w:rPr>
          <w:rFonts w:ascii="楷体" w:hAnsi="楷体" w:eastAsia="楷体"/>
          <w:sz w:val="28"/>
          <w:szCs w:val="28"/>
        </w:rPr>
        <w:t>项目预算、资金来源及执行情况</w:t>
      </w:r>
      <w:bookmarkEnd w:id="11"/>
    </w:p>
    <w:p>
      <w:pPr>
        <w:pStyle w:val="16"/>
        <w:numPr>
          <w:ilvl w:val="1"/>
          <w:numId w:val="5"/>
        </w:numPr>
        <w:ind w:left="0" w:firstLine="562" w:firstLineChars="200"/>
        <w:rPr>
          <w:rFonts w:ascii="楷体" w:hAnsi="楷体" w:eastAsia="楷体"/>
          <w:b/>
        </w:rPr>
      </w:pPr>
      <w:r>
        <w:rPr>
          <w:rFonts w:hint="eastAsia" w:ascii="楷体" w:hAnsi="楷体" w:eastAsia="楷体" w:cs="宋体"/>
          <w:b/>
        </w:rPr>
        <w:t>预算及资金来源</w:t>
      </w:r>
    </w:p>
    <w:p>
      <w:pPr>
        <w:pStyle w:val="28"/>
        <w:spacing w:line="360" w:lineRule="auto"/>
        <w:ind w:firstLine="560" w:firstLineChars="200"/>
        <w:jc w:val="left"/>
        <w:rPr>
          <w:rFonts w:ascii="楷体" w:hAnsi="楷体" w:eastAsia="楷体" w:cs="仿宋_GB2312"/>
          <w:color w:val="auto"/>
          <w:sz w:val="28"/>
          <w:szCs w:val="28"/>
        </w:rPr>
      </w:pPr>
      <w:r>
        <w:rPr>
          <w:rFonts w:hint="eastAsia" w:ascii="楷体" w:hAnsi="楷体" w:eastAsia="楷体" w:cs="仿宋_GB2312"/>
          <w:color w:val="auto"/>
          <w:sz w:val="28"/>
          <w:szCs w:val="28"/>
        </w:rPr>
        <w:t>20</w:t>
      </w:r>
      <w:r>
        <w:rPr>
          <w:rFonts w:ascii="楷体" w:hAnsi="楷体" w:eastAsia="楷体" w:cs="仿宋_GB2312"/>
          <w:color w:val="auto"/>
          <w:sz w:val="28"/>
          <w:szCs w:val="28"/>
        </w:rPr>
        <w:t>20</w:t>
      </w:r>
      <w:r>
        <w:rPr>
          <w:rFonts w:hint="eastAsia" w:ascii="楷体" w:hAnsi="楷体" w:eastAsia="楷体" w:cs="仿宋_GB2312"/>
          <w:color w:val="auto"/>
          <w:sz w:val="28"/>
          <w:szCs w:val="28"/>
        </w:rPr>
        <w:t>年，巴中市年初共安排该项目财政补贴资金11886.77万元，中期调增0万元，预算明细见下表1：</w:t>
      </w:r>
    </w:p>
    <w:p>
      <w:pPr>
        <w:jc w:val="center"/>
        <w:rPr>
          <w:rFonts w:ascii="楷体" w:hAnsi="楷体" w:eastAsia="楷体"/>
          <w:b/>
          <w:sz w:val="24"/>
        </w:rPr>
      </w:pPr>
      <w:r>
        <w:rPr>
          <w:rFonts w:hint="eastAsia" w:ascii="楷体" w:hAnsi="楷体" w:eastAsia="楷体"/>
          <w:b/>
          <w:sz w:val="24"/>
        </w:rPr>
        <w:t>表1:项目预算明细表</w:t>
      </w:r>
    </w:p>
    <w:p>
      <w:pPr>
        <w:jc w:val="right"/>
        <w:rPr>
          <w:rFonts w:ascii="楷体" w:hAnsi="楷体" w:eastAsia="楷体"/>
          <w:b/>
          <w:sz w:val="24"/>
        </w:rPr>
      </w:pPr>
      <w:r>
        <w:rPr>
          <w:rFonts w:hint="eastAsia" w:ascii="楷体" w:hAnsi="楷体" w:eastAsia="楷体"/>
          <w:b/>
          <w:sz w:val="24"/>
        </w:rPr>
        <w:t xml:space="preserve">  金额单位：万元</w:t>
      </w:r>
    </w:p>
    <w:tbl>
      <w:tblPr>
        <w:tblStyle w:val="11"/>
        <w:tblW w:w="8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9"/>
        <w:gridCol w:w="1977"/>
        <w:gridCol w:w="1777"/>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249" w:type="dxa"/>
            <w:vAlign w:val="center"/>
          </w:tcPr>
          <w:p>
            <w:pPr>
              <w:widowControl/>
              <w:autoSpaceDE/>
              <w:autoSpaceDN/>
              <w:jc w:val="center"/>
              <w:rPr>
                <w:rFonts w:ascii="楷体" w:hAnsi="楷体" w:eastAsia="楷体"/>
                <w:bCs/>
                <w:sz w:val="24"/>
              </w:rPr>
            </w:pPr>
            <w:r>
              <w:rPr>
                <w:rFonts w:hint="eastAsia" w:ascii="楷体" w:hAnsi="楷体" w:eastAsia="楷体"/>
                <w:bCs/>
                <w:sz w:val="24"/>
              </w:rPr>
              <w:t>明细</w:t>
            </w:r>
          </w:p>
        </w:tc>
        <w:tc>
          <w:tcPr>
            <w:tcW w:w="1977" w:type="dxa"/>
            <w:vAlign w:val="center"/>
          </w:tcPr>
          <w:p>
            <w:pPr>
              <w:widowControl/>
              <w:autoSpaceDE/>
              <w:autoSpaceDN/>
              <w:jc w:val="center"/>
              <w:rPr>
                <w:rFonts w:ascii="楷体" w:hAnsi="楷体" w:eastAsia="楷体"/>
                <w:bCs/>
                <w:sz w:val="24"/>
              </w:rPr>
            </w:pPr>
            <w:r>
              <w:rPr>
                <w:rFonts w:hint="eastAsia" w:ascii="楷体" w:hAnsi="楷体" w:eastAsia="楷体"/>
                <w:bCs/>
                <w:sz w:val="24"/>
              </w:rPr>
              <w:t>年初预算</w:t>
            </w:r>
          </w:p>
        </w:tc>
        <w:tc>
          <w:tcPr>
            <w:tcW w:w="1777" w:type="dxa"/>
            <w:vAlign w:val="center"/>
          </w:tcPr>
          <w:p>
            <w:pPr>
              <w:widowControl/>
              <w:autoSpaceDE/>
              <w:autoSpaceDN/>
              <w:rPr>
                <w:rFonts w:ascii="楷体" w:hAnsi="楷体" w:eastAsia="楷体"/>
                <w:bCs/>
                <w:sz w:val="24"/>
                <w:szCs w:val="20"/>
              </w:rPr>
            </w:pPr>
            <w:r>
              <w:rPr>
                <w:rFonts w:hint="eastAsia" w:ascii="楷体" w:hAnsi="楷体" w:eastAsia="楷体"/>
                <w:bCs/>
                <w:sz w:val="24"/>
                <w:szCs w:val="20"/>
              </w:rPr>
              <w:t>中期调增</w:t>
            </w:r>
          </w:p>
        </w:tc>
        <w:tc>
          <w:tcPr>
            <w:tcW w:w="2147" w:type="dxa"/>
            <w:vAlign w:val="center"/>
          </w:tcPr>
          <w:p>
            <w:pPr>
              <w:widowControl/>
              <w:autoSpaceDE/>
              <w:autoSpaceDN/>
              <w:jc w:val="center"/>
              <w:rPr>
                <w:rFonts w:ascii="楷体" w:hAnsi="楷体" w:eastAsia="楷体"/>
                <w:bCs/>
                <w:sz w:val="24"/>
              </w:rPr>
            </w:pPr>
            <w:r>
              <w:rPr>
                <w:rFonts w:hint="eastAsia" w:ascii="楷体" w:hAnsi="楷体" w:eastAsia="楷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249" w:type="dxa"/>
            <w:vAlign w:val="center"/>
          </w:tcPr>
          <w:p>
            <w:pPr>
              <w:widowControl/>
              <w:autoSpaceDE/>
              <w:autoSpaceDN/>
              <w:jc w:val="center"/>
              <w:rPr>
                <w:rFonts w:ascii="楷体" w:hAnsi="楷体" w:eastAsia="楷体"/>
                <w:bCs/>
                <w:sz w:val="24"/>
                <w:szCs w:val="20"/>
              </w:rPr>
            </w:pPr>
            <w:r>
              <w:rPr>
                <w:rFonts w:hint="eastAsia" w:ascii="楷体" w:hAnsi="楷体" w:eastAsia="楷体"/>
                <w:bCs/>
                <w:sz w:val="24"/>
              </w:rPr>
              <w:t>恩阳机场航线补贴项目</w:t>
            </w:r>
          </w:p>
        </w:tc>
        <w:tc>
          <w:tcPr>
            <w:tcW w:w="1977" w:type="dxa"/>
            <w:vAlign w:val="center"/>
          </w:tcPr>
          <w:p>
            <w:pPr>
              <w:widowControl/>
              <w:autoSpaceDE/>
              <w:autoSpaceDN/>
              <w:jc w:val="center"/>
              <w:rPr>
                <w:rFonts w:ascii="楷体" w:hAnsi="楷体" w:eastAsia="楷体"/>
                <w:bCs/>
                <w:sz w:val="24"/>
                <w:szCs w:val="20"/>
              </w:rPr>
            </w:pPr>
            <w:r>
              <w:rPr>
                <w:rFonts w:hint="eastAsia" w:ascii="楷体" w:hAnsi="楷体" w:eastAsia="楷体"/>
                <w:bCs/>
                <w:sz w:val="24"/>
                <w:szCs w:val="20"/>
              </w:rPr>
              <w:t>11886.77</w:t>
            </w:r>
          </w:p>
        </w:tc>
        <w:tc>
          <w:tcPr>
            <w:tcW w:w="1777" w:type="dxa"/>
            <w:vAlign w:val="center"/>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0</w:t>
            </w:r>
          </w:p>
        </w:tc>
        <w:tc>
          <w:tcPr>
            <w:tcW w:w="2147" w:type="dxa"/>
            <w:vAlign w:val="center"/>
          </w:tcPr>
          <w:p>
            <w:pPr>
              <w:widowControl/>
              <w:autoSpaceDE/>
              <w:autoSpaceDN/>
              <w:jc w:val="center"/>
              <w:rPr>
                <w:rFonts w:ascii="楷体" w:hAnsi="楷体" w:eastAsia="楷体"/>
                <w:bCs/>
                <w:sz w:val="24"/>
                <w:szCs w:val="20"/>
              </w:rPr>
            </w:pPr>
            <w:r>
              <w:rPr>
                <w:rFonts w:hint="eastAsia" w:ascii="楷体" w:hAnsi="楷体" w:eastAsia="楷体"/>
                <w:bCs/>
                <w:sz w:val="24"/>
                <w:szCs w:val="20"/>
              </w:rPr>
              <w:t>用于补贴航空运输公司航线运行</w:t>
            </w:r>
          </w:p>
        </w:tc>
      </w:tr>
    </w:tbl>
    <w:p>
      <w:pPr>
        <w:ind w:firstLine="720" w:firstLineChars="300"/>
        <w:jc w:val="center"/>
        <w:rPr>
          <w:rFonts w:ascii="楷体" w:hAnsi="楷体" w:eastAsia="楷体"/>
          <w:sz w:val="24"/>
        </w:rPr>
      </w:pPr>
      <w:r>
        <w:rPr>
          <w:rFonts w:ascii="楷体" w:hAnsi="楷体" w:eastAsia="楷体"/>
          <w:sz w:val="24"/>
        </w:rPr>
        <w:t>*资金来源均为</w:t>
      </w:r>
      <w:r>
        <w:rPr>
          <w:rFonts w:hint="eastAsia" w:ascii="楷体" w:hAnsi="楷体" w:eastAsia="楷体"/>
          <w:sz w:val="24"/>
        </w:rPr>
        <w:t>一般公共预算财政拨款</w:t>
      </w:r>
      <w:r>
        <w:rPr>
          <w:rFonts w:ascii="楷体" w:hAnsi="楷体" w:eastAsia="楷体"/>
          <w:sz w:val="24"/>
        </w:rPr>
        <w:t>。</w:t>
      </w:r>
    </w:p>
    <w:p>
      <w:pPr>
        <w:pStyle w:val="16"/>
        <w:numPr>
          <w:ilvl w:val="1"/>
          <w:numId w:val="5"/>
        </w:numPr>
        <w:ind w:left="0" w:firstLine="562" w:firstLineChars="200"/>
        <w:rPr>
          <w:rFonts w:ascii="楷体" w:hAnsi="楷体" w:eastAsia="楷体" w:cs="宋体"/>
          <w:b/>
        </w:rPr>
      </w:pPr>
      <w:r>
        <w:rPr>
          <w:rFonts w:hint="eastAsia" w:ascii="楷体" w:hAnsi="楷体" w:eastAsia="楷体" w:cs="宋体"/>
          <w:b/>
        </w:rPr>
        <w:t>资金使用情况</w:t>
      </w:r>
    </w:p>
    <w:p>
      <w:pPr>
        <w:jc w:val="left"/>
        <w:rPr>
          <w:rFonts w:ascii="楷体" w:hAnsi="楷体" w:eastAsia="楷体" w:cs="仿宋_GB2312"/>
          <w:kern w:val="2"/>
          <w:szCs w:val="28"/>
          <w:u w:color="000000"/>
          <w:lang w:val="en-US" w:bidi="ar-SA"/>
        </w:rPr>
      </w:pPr>
      <w:r>
        <w:rPr>
          <w:rFonts w:ascii="楷体" w:hAnsi="楷体" w:eastAsia="楷体" w:cs="仿宋_GB2312"/>
          <w:kern w:val="2"/>
          <w:szCs w:val="28"/>
          <w:u w:color="000000"/>
          <w:lang w:val="en-US" w:bidi="ar-SA"/>
        </w:rPr>
        <w:t xml:space="preserve">  2020</w:t>
      </w:r>
      <w:r>
        <w:rPr>
          <w:rFonts w:hint="eastAsia" w:ascii="楷体" w:hAnsi="楷体" w:eastAsia="楷体" w:cs="仿宋_GB2312"/>
          <w:kern w:val="2"/>
          <w:szCs w:val="28"/>
          <w:u w:color="000000"/>
          <w:lang w:val="en-US" w:bidi="ar-SA"/>
        </w:rPr>
        <w:t>年，项目实际支出为10439.70万元，预算执行率为87.83%，支出明细见下表2：</w:t>
      </w:r>
    </w:p>
    <w:p>
      <w:pPr>
        <w:jc w:val="center"/>
        <w:rPr>
          <w:rFonts w:ascii="楷体" w:hAnsi="楷体" w:eastAsia="楷体"/>
          <w:b/>
          <w:sz w:val="24"/>
        </w:rPr>
      </w:pPr>
      <w:r>
        <w:rPr>
          <w:rFonts w:hint="eastAsia" w:ascii="楷体" w:hAnsi="楷体" w:eastAsia="楷体"/>
          <w:b/>
          <w:sz w:val="24"/>
        </w:rPr>
        <w:t>表2:项目支出明细表</w:t>
      </w:r>
    </w:p>
    <w:p>
      <w:pPr>
        <w:jc w:val="right"/>
        <w:rPr>
          <w:rFonts w:ascii="楷体" w:hAnsi="楷体" w:eastAsia="楷体"/>
          <w:b/>
          <w:sz w:val="24"/>
        </w:rPr>
      </w:pPr>
      <w:r>
        <w:rPr>
          <w:rFonts w:hint="eastAsia" w:ascii="楷体" w:hAnsi="楷体" w:eastAsia="楷体"/>
          <w:b/>
          <w:sz w:val="24"/>
        </w:rPr>
        <w:t xml:space="preserve">  金额单位：元</w:t>
      </w:r>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5856"/>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rPr>
            </w:pPr>
            <w:r>
              <w:rPr>
                <w:rFonts w:hint="eastAsia" w:ascii="楷体" w:hAnsi="楷体" w:eastAsia="楷体"/>
                <w:bCs/>
                <w:sz w:val="24"/>
                <w:szCs w:val="20"/>
              </w:rPr>
              <w:t>序号</w:t>
            </w:r>
          </w:p>
        </w:tc>
        <w:tc>
          <w:tcPr>
            <w:tcW w:w="3023" w:type="pct"/>
          </w:tcPr>
          <w:p>
            <w:pPr>
              <w:widowControl/>
              <w:autoSpaceDE/>
              <w:autoSpaceDN/>
              <w:jc w:val="center"/>
              <w:rPr>
                <w:rFonts w:ascii="楷体" w:hAnsi="楷体" w:eastAsia="楷体"/>
                <w:bCs/>
                <w:sz w:val="24"/>
                <w:szCs w:val="20"/>
              </w:rPr>
            </w:pPr>
            <w:r>
              <w:rPr>
                <w:rFonts w:hint="eastAsia" w:ascii="楷体" w:hAnsi="楷体" w:eastAsia="楷体"/>
                <w:bCs/>
                <w:sz w:val="24"/>
                <w:szCs w:val="20"/>
              </w:rPr>
              <w:t>航线</w:t>
            </w:r>
          </w:p>
        </w:tc>
        <w:tc>
          <w:tcPr>
            <w:tcW w:w="1261" w:type="pct"/>
          </w:tcPr>
          <w:p>
            <w:pPr>
              <w:widowControl/>
              <w:autoSpaceDE/>
              <w:autoSpaceDN/>
              <w:jc w:val="center"/>
              <w:rPr>
                <w:rFonts w:ascii="楷体" w:hAnsi="楷体" w:eastAsia="楷体"/>
                <w:bCs/>
                <w:sz w:val="24"/>
                <w:szCs w:val="20"/>
              </w:rPr>
            </w:pPr>
            <w:r>
              <w:rPr>
                <w:rFonts w:hint="eastAsia" w:ascii="楷体" w:hAnsi="楷体" w:eastAsia="楷体"/>
                <w:bCs/>
                <w:sz w:val="24"/>
                <w:szCs w:val="20"/>
              </w:rPr>
              <w:t>补贴额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rPr>
            </w:pPr>
            <w:r>
              <w:rPr>
                <w:rFonts w:hint="eastAsia" w:ascii="楷体" w:hAnsi="楷体" w:eastAsia="楷体"/>
                <w:bCs/>
                <w:sz w:val="24"/>
                <w:szCs w:val="20"/>
              </w:rPr>
              <w:t>1</w:t>
            </w:r>
          </w:p>
        </w:tc>
        <w:tc>
          <w:tcPr>
            <w:tcW w:w="3023" w:type="pct"/>
          </w:tcPr>
          <w:p>
            <w:pPr>
              <w:widowControl/>
              <w:autoSpaceDE/>
              <w:autoSpaceDN/>
              <w:jc w:val="center"/>
              <w:rPr>
                <w:rFonts w:ascii="楷体" w:hAnsi="楷体" w:eastAsia="楷体"/>
                <w:bCs/>
                <w:sz w:val="24"/>
                <w:szCs w:val="20"/>
              </w:rPr>
            </w:pPr>
            <w:r>
              <w:rPr>
                <w:rFonts w:ascii="方正仿宋_GB2312" w:hAnsi="方正仿宋_GB2312" w:eastAsia="方正仿宋_GB2312" w:cs="方正仿宋_GB2312"/>
                <w:color w:val="000000"/>
                <w:sz w:val="22"/>
                <w:lang w:val="en-US"/>
              </w:rPr>
              <w:t>成都=巴中=上海2019年11月（航线补贴）</w:t>
            </w:r>
          </w:p>
        </w:tc>
        <w:tc>
          <w:tcPr>
            <w:tcW w:w="1261" w:type="pct"/>
            <w:vAlign w:val="center"/>
          </w:tcPr>
          <w:p>
            <w:pPr>
              <w:widowControl/>
              <w:jc w:val="center"/>
              <w:textAlignment w:val="center"/>
              <w:rPr>
                <w:rFonts w:ascii="方正仿宋_GB2312" w:hAnsi="方正仿宋_GB2312" w:eastAsia="方正仿宋_GB2312" w:cs="方正仿宋_GB2312"/>
                <w:color w:val="000000"/>
                <w:kern w:val="2"/>
                <w:sz w:val="22"/>
                <w:lang w:val="en-US" w:bidi="ar-SA"/>
              </w:rPr>
            </w:pPr>
            <w:r>
              <w:rPr>
                <w:rFonts w:ascii="方正仿宋_GB2312" w:hAnsi="方正仿宋_GB2312" w:eastAsia="方正仿宋_GB2312" w:cs="方正仿宋_GB2312"/>
                <w:color w:val="000000"/>
                <w:sz w:val="22"/>
                <w:lang w:val="en-US"/>
              </w:rPr>
              <w:t>1924400.00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rPr>
            </w:pPr>
            <w:r>
              <w:rPr>
                <w:rFonts w:hint="eastAsia" w:ascii="楷体" w:hAnsi="楷体" w:eastAsia="楷体"/>
                <w:bCs/>
                <w:sz w:val="24"/>
                <w:szCs w:val="20"/>
              </w:rPr>
              <w:t>2</w:t>
            </w:r>
          </w:p>
        </w:tc>
        <w:tc>
          <w:tcPr>
            <w:tcW w:w="3023" w:type="pct"/>
            <w:vAlign w:val="center"/>
          </w:tcPr>
          <w:p>
            <w:pPr>
              <w:widowControl/>
              <w:jc w:val="center"/>
              <w:textAlignment w:val="center"/>
              <w:rPr>
                <w:rFonts w:ascii="方正仿宋_GB2312" w:hAnsi="方正仿宋_GB2312" w:eastAsia="方正仿宋_GB2312" w:cs="方正仿宋_GB2312"/>
                <w:color w:val="000000"/>
                <w:kern w:val="2"/>
                <w:sz w:val="22"/>
                <w:lang w:val="en-US" w:bidi="ar-SA"/>
              </w:rPr>
            </w:pPr>
            <w:r>
              <w:rPr>
                <w:rFonts w:ascii="方正仿宋_GB2312" w:hAnsi="方正仿宋_GB2312" w:eastAsia="方正仿宋_GB2312" w:cs="方正仿宋_GB2312"/>
                <w:color w:val="000000"/>
                <w:sz w:val="22"/>
                <w:lang w:val="en-US"/>
              </w:rPr>
              <w:t>深圳=巴中=银川2019年12月（航线补贴）</w:t>
            </w:r>
          </w:p>
        </w:tc>
        <w:tc>
          <w:tcPr>
            <w:tcW w:w="1261" w:type="pct"/>
            <w:vAlign w:val="center"/>
          </w:tcPr>
          <w:p>
            <w:pPr>
              <w:widowControl/>
              <w:jc w:val="center"/>
              <w:textAlignment w:val="center"/>
              <w:rPr>
                <w:rFonts w:ascii="方正仿宋_GB2312" w:hAnsi="方正仿宋_GB2312" w:eastAsia="方正仿宋_GB2312" w:cs="方正仿宋_GB2312"/>
                <w:color w:val="000000"/>
                <w:kern w:val="2"/>
                <w:sz w:val="22"/>
                <w:lang w:val="en-US" w:bidi="ar-SA"/>
              </w:rPr>
            </w:pPr>
            <w:r>
              <w:rPr>
                <w:rFonts w:ascii="方正仿宋_GB2312" w:hAnsi="方正仿宋_GB2312" w:eastAsia="方正仿宋_GB2312" w:cs="方正仿宋_GB2312"/>
                <w:color w:val="000000"/>
                <w:sz w:val="22"/>
                <w:lang w:val="en-US"/>
              </w:rPr>
              <w:t>3509000.00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rPr>
            </w:pPr>
            <w:r>
              <w:rPr>
                <w:rFonts w:hint="eastAsia" w:ascii="楷体" w:hAnsi="楷体" w:eastAsia="楷体"/>
                <w:bCs/>
                <w:sz w:val="24"/>
                <w:szCs w:val="20"/>
              </w:rPr>
              <w:t>3</w:t>
            </w:r>
          </w:p>
        </w:tc>
        <w:tc>
          <w:tcPr>
            <w:tcW w:w="3023" w:type="pct"/>
            <w:vAlign w:val="center"/>
          </w:tcPr>
          <w:p>
            <w:pPr>
              <w:widowControl/>
              <w:jc w:val="center"/>
              <w:textAlignment w:val="center"/>
              <w:rPr>
                <w:rFonts w:ascii="方正仿宋_GB2312" w:hAnsi="方正仿宋_GB2312" w:eastAsia="方正仿宋_GB2312" w:cs="方正仿宋_GB2312"/>
                <w:color w:val="000000"/>
                <w:kern w:val="2"/>
                <w:sz w:val="22"/>
                <w:lang w:val="en-US" w:bidi="ar-SA"/>
              </w:rPr>
            </w:pPr>
            <w:r>
              <w:rPr>
                <w:rFonts w:ascii="方正仿宋_GB2312" w:hAnsi="方正仿宋_GB2312" w:eastAsia="方正仿宋_GB2312" w:cs="方正仿宋_GB2312"/>
                <w:color w:val="000000"/>
                <w:sz w:val="22"/>
                <w:lang w:val="en-US"/>
              </w:rPr>
              <w:t>成都=巴中=上海2019年12月（航线补贴）</w:t>
            </w:r>
          </w:p>
        </w:tc>
        <w:tc>
          <w:tcPr>
            <w:tcW w:w="1261" w:type="pct"/>
            <w:vAlign w:val="center"/>
          </w:tcPr>
          <w:p>
            <w:pPr>
              <w:widowControl/>
              <w:jc w:val="center"/>
              <w:textAlignment w:val="center"/>
              <w:rPr>
                <w:rFonts w:ascii="方正仿宋_GB2312" w:hAnsi="方正仿宋_GB2312" w:eastAsia="方正仿宋_GB2312" w:cs="方正仿宋_GB2312"/>
                <w:color w:val="000000"/>
                <w:kern w:val="2"/>
                <w:sz w:val="22"/>
                <w:lang w:val="en-US" w:bidi="ar-SA"/>
              </w:rPr>
            </w:pPr>
            <w:r>
              <w:rPr>
                <w:rFonts w:ascii="方正仿宋_GB2312" w:hAnsi="方正仿宋_GB2312" w:eastAsia="方正仿宋_GB2312" w:cs="方正仿宋_GB2312"/>
                <w:color w:val="000000"/>
                <w:sz w:val="22"/>
                <w:lang w:val="en-US"/>
              </w:rPr>
              <w:t>2308100.00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4</w:t>
            </w:r>
          </w:p>
        </w:tc>
        <w:tc>
          <w:tcPr>
            <w:tcW w:w="3023" w:type="pct"/>
            <w:vAlign w:val="center"/>
          </w:tcPr>
          <w:p>
            <w:pPr>
              <w:widowControl/>
              <w:jc w:val="center"/>
              <w:textAlignment w:val="center"/>
              <w:rPr>
                <w:rFonts w:ascii="方正仿宋_GB2312" w:hAnsi="方正仿宋_GB2312" w:eastAsia="方正仿宋_GB2312" w:cs="方正仿宋_GB2312"/>
                <w:color w:val="000000"/>
                <w:kern w:val="2"/>
                <w:sz w:val="22"/>
                <w:lang w:val="en-US" w:bidi="ar-SA"/>
              </w:rPr>
            </w:pPr>
            <w:r>
              <w:rPr>
                <w:rFonts w:ascii="方正仿宋_GB2312" w:hAnsi="方正仿宋_GB2312" w:eastAsia="方正仿宋_GB2312" w:cs="方正仿宋_GB2312"/>
                <w:color w:val="000000"/>
                <w:sz w:val="22"/>
                <w:lang w:val="en-US"/>
              </w:rPr>
              <w:t>成都=巴中=上海2019年12月（航线补贴）</w:t>
            </w:r>
          </w:p>
        </w:tc>
        <w:tc>
          <w:tcPr>
            <w:tcW w:w="1261" w:type="pct"/>
            <w:vAlign w:val="center"/>
          </w:tcPr>
          <w:p>
            <w:pPr>
              <w:widowControl/>
              <w:jc w:val="center"/>
              <w:textAlignment w:val="center"/>
              <w:rPr>
                <w:rFonts w:ascii="方正仿宋_GB2312" w:hAnsi="方正仿宋_GB2312" w:eastAsia="方正仿宋_GB2312" w:cs="方正仿宋_GB2312"/>
                <w:color w:val="000000"/>
                <w:kern w:val="2"/>
                <w:sz w:val="22"/>
                <w:lang w:val="en-US" w:bidi="ar-SA"/>
              </w:rPr>
            </w:pPr>
            <w:r>
              <w:rPr>
                <w:rFonts w:ascii="方正仿宋_GB2312" w:hAnsi="方正仿宋_GB2312" w:eastAsia="方正仿宋_GB2312" w:cs="方正仿宋_GB2312"/>
                <w:color w:val="000000"/>
                <w:sz w:val="22"/>
                <w:lang w:val="en-US"/>
              </w:rPr>
              <w:t>71400.00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5</w:t>
            </w:r>
          </w:p>
        </w:tc>
        <w:tc>
          <w:tcPr>
            <w:tcW w:w="3023" w:type="pct"/>
            <w:vAlign w:val="center"/>
          </w:tcPr>
          <w:p>
            <w:pPr>
              <w:widowControl/>
              <w:jc w:val="center"/>
              <w:textAlignment w:val="center"/>
              <w:rPr>
                <w:rFonts w:ascii="方正仿宋_GB2312" w:hAnsi="方正仿宋_GB2312" w:eastAsia="方正仿宋_GB2312" w:cs="方正仿宋_GB2312"/>
                <w:color w:val="000000"/>
                <w:kern w:val="2"/>
                <w:sz w:val="22"/>
                <w:lang w:val="en-US" w:bidi="ar-SA"/>
              </w:rPr>
            </w:pPr>
            <w:r>
              <w:rPr>
                <w:rFonts w:ascii="方正仿宋_GB2312" w:hAnsi="方正仿宋_GB2312" w:eastAsia="方正仿宋_GB2312" w:cs="方正仿宋_GB2312"/>
                <w:color w:val="000000"/>
                <w:sz w:val="22"/>
                <w:lang w:val="en-US"/>
              </w:rPr>
              <w:t>昆明=巴中=北京2019年12月（航线补贴）</w:t>
            </w:r>
          </w:p>
        </w:tc>
        <w:tc>
          <w:tcPr>
            <w:tcW w:w="1261" w:type="pct"/>
            <w:vAlign w:val="center"/>
          </w:tcPr>
          <w:p>
            <w:pPr>
              <w:widowControl/>
              <w:jc w:val="center"/>
              <w:textAlignment w:val="center"/>
              <w:rPr>
                <w:rFonts w:ascii="方正仿宋_GB2312" w:hAnsi="方正仿宋_GB2312" w:eastAsia="方正仿宋_GB2312" w:cs="方正仿宋_GB2312"/>
                <w:color w:val="000000"/>
                <w:kern w:val="2"/>
                <w:sz w:val="22"/>
                <w:lang w:val="en-US" w:bidi="ar-SA"/>
              </w:rPr>
            </w:pPr>
            <w:r>
              <w:rPr>
                <w:rFonts w:ascii="方正仿宋_GB2312" w:hAnsi="方正仿宋_GB2312" w:eastAsia="方正仿宋_GB2312" w:cs="方正仿宋_GB2312"/>
                <w:color w:val="000000"/>
                <w:sz w:val="22"/>
                <w:lang w:val="en-US"/>
              </w:rPr>
              <w:t>5100000.00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6</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昆明=巴中=北京2020年1月（航线补贴）</w:t>
            </w:r>
          </w:p>
        </w:tc>
        <w:tc>
          <w:tcPr>
            <w:tcW w:w="1261" w:type="pct"/>
          </w:tcPr>
          <w:p>
            <w:pPr>
              <w:widowControl/>
              <w:autoSpaceDE/>
              <w:autoSpaceDN/>
              <w:jc w:val="center"/>
              <w:rPr>
                <w:rFonts w:ascii="楷体" w:hAnsi="楷体" w:eastAsia="楷体"/>
                <w:bCs/>
                <w:sz w:val="24"/>
                <w:szCs w:val="20"/>
              </w:rPr>
            </w:pPr>
            <w:r>
              <w:rPr>
                <w:rFonts w:ascii="方正仿宋_GB2312" w:hAnsi="方正仿宋_GB2312" w:eastAsia="方正仿宋_GB2312" w:cs="方正仿宋_GB2312"/>
                <w:color w:val="000000"/>
                <w:sz w:val="22"/>
                <w:lang w:val="en-US"/>
              </w:rPr>
              <w:t>5270000.00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7</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深圳=巴中=银川2020年1月（航线补贴）</w:t>
            </w:r>
          </w:p>
        </w:tc>
        <w:tc>
          <w:tcPr>
            <w:tcW w:w="1261" w:type="pct"/>
          </w:tcPr>
          <w:p>
            <w:pPr>
              <w:widowControl/>
              <w:autoSpaceDE/>
              <w:autoSpaceDN/>
              <w:jc w:val="center"/>
              <w:rPr>
                <w:rFonts w:ascii="楷体" w:hAnsi="楷体" w:eastAsia="楷体"/>
                <w:bCs/>
                <w:sz w:val="24"/>
                <w:szCs w:val="20"/>
              </w:rPr>
            </w:pPr>
            <w:r>
              <w:rPr>
                <w:rFonts w:ascii="方正仿宋_GB2312" w:hAnsi="方正仿宋_GB2312" w:eastAsia="方正仿宋_GB2312" w:cs="方正仿宋_GB2312"/>
                <w:color w:val="000000"/>
                <w:sz w:val="22"/>
                <w:lang w:val="en-US"/>
              </w:rPr>
              <w:t>1723100.00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8</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成都=巴中=上海2020年1月（航线补贴）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79009.00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9</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深圳=巴中=银川2020年2月（航线补贴）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422710.00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10</w:t>
            </w:r>
          </w:p>
        </w:tc>
        <w:tc>
          <w:tcPr>
            <w:tcW w:w="3023" w:type="pct"/>
            <w:vAlign w:val="center"/>
          </w:tcPr>
          <w:p>
            <w:pPr>
              <w:widowControl/>
              <w:jc w:val="center"/>
              <w:textAlignment w:val="center"/>
              <w:rPr>
                <w:rFonts w:ascii="方正仿宋_GB2312" w:hAnsi="方正仿宋_GB2312" w:eastAsia="方正仿宋_GB2312" w:cs="方正仿宋_GB2312"/>
                <w:color w:val="000000"/>
                <w:sz w:val="22"/>
                <w:lang w:val="en-US"/>
              </w:rPr>
            </w:pPr>
            <w:r>
              <w:rPr>
                <w:rFonts w:ascii="方正仿宋_GB2312" w:hAnsi="方正仿宋_GB2312" w:eastAsia="方正仿宋_GB2312" w:cs="方正仿宋_GB2312"/>
                <w:color w:val="000000"/>
                <w:sz w:val="22"/>
                <w:lang w:val="en-US"/>
              </w:rPr>
              <w:t>成都=巴中=上海2020年3月（航线补贴</w:t>
            </w:r>
          </w:p>
        </w:tc>
        <w:tc>
          <w:tcPr>
            <w:tcW w:w="1261" w:type="pct"/>
          </w:tcPr>
          <w:p>
            <w:pPr>
              <w:widowControl/>
              <w:autoSpaceDE/>
              <w:autoSpaceDN/>
              <w:jc w:val="center"/>
              <w:rPr>
                <w:rFonts w:ascii="楷体" w:hAnsi="楷体" w:eastAsia="楷体"/>
                <w:bCs/>
                <w:sz w:val="24"/>
                <w:szCs w:val="20"/>
              </w:rPr>
            </w:pPr>
            <w:r>
              <w:rPr>
                <w:rFonts w:ascii="方正仿宋_GB2312" w:hAnsi="方正仿宋_GB2312" w:eastAsia="方正仿宋_GB2312" w:cs="方正仿宋_GB2312"/>
                <w:color w:val="000000"/>
                <w:sz w:val="22"/>
                <w:lang w:val="en-US"/>
              </w:rPr>
              <w:t>2654857.00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11</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深圳=巴中=银川2020年5月（航线补贴）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4420800.00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12</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成都=巴中=上海2020年5月（航线补贴）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3166253.90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13</w:t>
            </w:r>
          </w:p>
        </w:tc>
        <w:tc>
          <w:tcPr>
            <w:tcW w:w="3023" w:type="pct"/>
            <w:vAlign w:val="center"/>
          </w:tcPr>
          <w:p>
            <w:pPr>
              <w:widowControl/>
              <w:jc w:val="center"/>
              <w:textAlignment w:val="center"/>
              <w:rPr>
                <w:rFonts w:ascii="方正仿宋_GB2312" w:hAnsi="方正仿宋_GB2312" w:eastAsia="方正仿宋_GB2312" w:cs="方正仿宋_GB2312"/>
                <w:color w:val="000000"/>
                <w:sz w:val="22"/>
                <w:lang w:val="en-US"/>
              </w:rPr>
            </w:pPr>
            <w:r>
              <w:rPr>
                <w:rFonts w:ascii="方正仿宋_GB2312" w:hAnsi="方正仿宋_GB2312" w:eastAsia="方正仿宋_GB2312" w:cs="方正仿宋_GB2312"/>
                <w:color w:val="000000"/>
                <w:sz w:val="22"/>
                <w:lang w:val="en-US"/>
              </w:rPr>
              <w:t>深圳=巴中=银川2020年3月（航线补贴）</w:t>
            </w:r>
          </w:p>
        </w:tc>
        <w:tc>
          <w:tcPr>
            <w:tcW w:w="1261" w:type="pct"/>
          </w:tcPr>
          <w:p>
            <w:pPr>
              <w:widowControl/>
              <w:autoSpaceDE/>
              <w:autoSpaceDN/>
              <w:jc w:val="center"/>
              <w:rPr>
                <w:rFonts w:ascii="楷体" w:hAnsi="楷体" w:eastAsia="楷体"/>
                <w:bCs/>
                <w:sz w:val="24"/>
                <w:szCs w:val="20"/>
              </w:rPr>
            </w:pPr>
            <w:r>
              <w:rPr>
                <w:rFonts w:ascii="方正仿宋_GB2312" w:hAnsi="方正仿宋_GB2312" w:eastAsia="方正仿宋_GB2312" w:cs="方正仿宋_GB2312"/>
                <w:color w:val="000000"/>
                <w:sz w:val="22"/>
                <w:lang w:val="en-US"/>
              </w:rPr>
              <w:t>4714119.84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14</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成都=巴中=上海2020年6月（航线补贴）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3112861.52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15</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成都=巴中=上海2020年7月（航线补贴）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1947012.00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16</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成都=巴中=上海2020年2月（航线补贴）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698198.35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17</w:t>
            </w:r>
          </w:p>
        </w:tc>
        <w:tc>
          <w:tcPr>
            <w:tcW w:w="3023" w:type="pct"/>
            <w:vAlign w:val="center"/>
          </w:tcPr>
          <w:p>
            <w:pPr>
              <w:widowControl/>
              <w:jc w:val="center"/>
              <w:textAlignment w:val="center"/>
              <w:rPr>
                <w:rFonts w:ascii="方正仿宋_GB2312" w:hAnsi="方正仿宋_GB2312" w:eastAsia="方正仿宋_GB2312" w:cs="方正仿宋_GB2312"/>
                <w:color w:val="000000"/>
                <w:sz w:val="22"/>
                <w:lang w:val="en-US"/>
              </w:rPr>
            </w:pPr>
            <w:r>
              <w:rPr>
                <w:rFonts w:ascii="方正仿宋_GB2312" w:hAnsi="方正仿宋_GB2312" w:eastAsia="方正仿宋_GB2312" w:cs="方正仿宋_GB2312"/>
                <w:color w:val="000000"/>
                <w:sz w:val="22"/>
                <w:lang w:val="en-US"/>
              </w:rPr>
              <w:t>深圳=巴中=银川2020年7月（航线补贴）</w:t>
            </w:r>
          </w:p>
        </w:tc>
        <w:tc>
          <w:tcPr>
            <w:tcW w:w="1261" w:type="pct"/>
          </w:tcPr>
          <w:p>
            <w:pPr>
              <w:widowControl/>
              <w:autoSpaceDE/>
              <w:autoSpaceDN/>
              <w:jc w:val="center"/>
              <w:rPr>
                <w:rFonts w:ascii="楷体" w:hAnsi="楷体" w:eastAsia="楷体"/>
                <w:bCs/>
                <w:sz w:val="24"/>
                <w:szCs w:val="20"/>
              </w:rPr>
            </w:pPr>
            <w:r>
              <w:rPr>
                <w:rFonts w:ascii="方正仿宋_GB2312" w:hAnsi="方正仿宋_GB2312" w:eastAsia="方正仿宋_GB2312" w:cs="方正仿宋_GB2312"/>
                <w:color w:val="000000"/>
                <w:sz w:val="22"/>
                <w:lang w:val="en-US"/>
              </w:rPr>
              <w:t>3899260.50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18</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西安=巴中=海口2020年10月（航线补贴）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752272.00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19</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成都=巴中=上海2020年8月（航线补贴）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1562523.48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20</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西安=巴中=海口2020年7月（航线补贴）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1458351.00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21</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深圳=巴中=银川2020年6月（航线补贴）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4011789.44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22</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深圳=巴中=银川2020年9月、10月(航线补贴)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5534402.65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23</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成都=巴中=上海2020年11月（航线补贴）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3000000.00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24</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深圳=巴中=银川2020年8月（航线补贴）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3254575.10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25</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青岛=巴中=昆明2020年10、11月（航线补贴）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3073865.00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26</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西安=巴中=海口2020年8、9、11月（航线补贴）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3282500.00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27</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广州=巴中2020年10、11月（航线补贴）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1124865.79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28</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广州=巴中2020年10、11月（航线补贴）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712629.21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29</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成都=巴中=上海2020年11月（航线补贴）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432428.70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30</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成都=巴中2020年11月（航线补贴）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777898.00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31</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深圳=巴中航线2020年10、11、12月（航线补贴）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6004003.24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32</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青岛=巴中=昆明2020年12月（航线补贴）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2491178.00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33</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广州=巴中航线2020年12月（航线补贴）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1605233.79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34</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西安=巴中=海口2020年12月（航线补贴）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2088841.00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35</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北京=巴中航线2020年10、11、12月（航线补贴）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9018826.09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36</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成都=巴中航线2020年10月、12月（航线补贴）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1720693.00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37</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成都=巴中=上海2020年10月、12月（航线补贴）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5168188.58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38</w:t>
            </w:r>
          </w:p>
        </w:tc>
        <w:tc>
          <w:tcPr>
            <w:tcW w:w="3023" w:type="pct"/>
            <w:vAlign w:val="center"/>
          </w:tcPr>
          <w:p>
            <w:pPr>
              <w:widowControl/>
              <w:jc w:val="center"/>
              <w:textAlignment w:val="center"/>
              <w:rPr>
                <w:lang w:val="en-US"/>
              </w:rPr>
            </w:pPr>
            <w:r>
              <w:rPr>
                <w:rFonts w:ascii="方正仿宋_GB2312" w:hAnsi="方正仿宋_GB2312" w:eastAsia="方正仿宋_GB2312" w:cs="方正仿宋_GB2312"/>
                <w:color w:val="000000"/>
                <w:sz w:val="22"/>
                <w:lang w:val="en-US"/>
              </w:rPr>
              <w:t>青岛=巴中=昆明航线2021年1月（航线补贴）</w:t>
            </w:r>
          </w:p>
        </w:tc>
        <w:tc>
          <w:tcPr>
            <w:tcW w:w="1261" w:type="pct"/>
            <w:vAlign w:val="center"/>
          </w:tcPr>
          <w:p>
            <w:pPr>
              <w:widowControl/>
              <w:jc w:val="center"/>
              <w:textAlignment w:val="center"/>
            </w:pPr>
            <w:r>
              <w:rPr>
                <w:rFonts w:ascii="方正仿宋_GB2312" w:hAnsi="方正仿宋_GB2312" w:eastAsia="方正仿宋_GB2312" w:cs="方正仿宋_GB2312"/>
                <w:color w:val="000000"/>
                <w:sz w:val="22"/>
                <w:lang w:val="en-US"/>
              </w:rPr>
              <w:t>2300782.50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pct"/>
          </w:tcPr>
          <w:p>
            <w:pPr>
              <w:widowControl/>
              <w:autoSpaceDE/>
              <w:autoSpaceDN/>
              <w:jc w:val="center"/>
              <w:rPr>
                <w:rFonts w:ascii="楷体" w:hAnsi="楷体" w:eastAsia="楷体"/>
                <w:bCs/>
                <w:sz w:val="24"/>
                <w:szCs w:val="20"/>
                <w:lang w:val="en-US"/>
              </w:rPr>
            </w:pPr>
            <w:r>
              <w:rPr>
                <w:rFonts w:hint="eastAsia" w:ascii="楷体" w:hAnsi="楷体" w:eastAsia="楷体"/>
                <w:bCs/>
                <w:sz w:val="24"/>
                <w:szCs w:val="20"/>
                <w:lang w:val="en-US"/>
              </w:rPr>
              <w:t>合计</w:t>
            </w:r>
          </w:p>
        </w:tc>
        <w:tc>
          <w:tcPr>
            <w:tcW w:w="3023" w:type="pct"/>
            <w:vAlign w:val="center"/>
          </w:tcPr>
          <w:p>
            <w:pPr>
              <w:widowControl/>
              <w:jc w:val="center"/>
              <w:textAlignment w:val="center"/>
              <w:rPr>
                <w:rFonts w:ascii="方正仿宋_GB2312" w:hAnsi="方正仿宋_GB2312" w:eastAsia="方正仿宋_GB2312" w:cs="方正仿宋_GB2312"/>
                <w:color w:val="000000"/>
                <w:sz w:val="22"/>
                <w:lang w:val="en-US"/>
              </w:rPr>
            </w:pPr>
          </w:p>
        </w:tc>
        <w:tc>
          <w:tcPr>
            <w:tcW w:w="1261" w:type="pct"/>
            <w:vAlign w:val="center"/>
          </w:tcPr>
          <w:p>
            <w:pPr>
              <w:widowControl/>
              <w:jc w:val="center"/>
              <w:textAlignment w:val="center"/>
              <w:rPr>
                <w:rFonts w:ascii="方正仿宋_GB2312" w:hAnsi="方正仿宋_GB2312" w:eastAsia="方正仿宋_GB2312" w:cs="方正仿宋_GB2312"/>
                <w:color w:val="000000"/>
                <w:sz w:val="22"/>
                <w:lang w:val="en-US"/>
              </w:rPr>
            </w:pPr>
            <w:r>
              <w:rPr>
                <w:rFonts w:ascii="方正仿宋_GB2312" w:hAnsi="方正仿宋_GB2312" w:eastAsia="方正仿宋_GB2312" w:cs="方正仿宋_GB2312"/>
                <w:color w:val="000000"/>
                <w:sz w:val="22"/>
                <w:lang w:val="en-US"/>
              </w:rPr>
              <w:t>104396978.68</w:t>
            </w:r>
          </w:p>
        </w:tc>
      </w:tr>
    </w:tbl>
    <w:p>
      <w:pPr>
        <w:jc w:val="center"/>
        <w:rPr>
          <w:rFonts w:ascii="楷体" w:hAnsi="楷体" w:eastAsia="楷体"/>
          <w:b/>
          <w:sz w:val="24"/>
        </w:rPr>
      </w:pPr>
    </w:p>
    <w:p>
      <w:pPr>
        <w:pStyle w:val="16"/>
        <w:numPr>
          <w:ilvl w:val="1"/>
          <w:numId w:val="5"/>
        </w:numPr>
        <w:ind w:left="0" w:firstLine="562" w:firstLineChars="200"/>
        <w:rPr>
          <w:rFonts w:ascii="楷体" w:hAnsi="楷体" w:eastAsia="楷体"/>
          <w:b/>
        </w:rPr>
      </w:pPr>
      <w:r>
        <w:rPr>
          <w:rFonts w:hint="eastAsia" w:ascii="楷体" w:hAnsi="楷体" w:eastAsia="楷体" w:cs="宋体"/>
          <w:b/>
        </w:rPr>
        <w:t>资金拨付流程</w:t>
      </w:r>
    </w:p>
    <w:p>
      <w:pPr>
        <w:pStyle w:val="16"/>
        <w:ind w:left="562" w:firstLine="0"/>
        <w:rPr>
          <w:rFonts w:ascii="楷体" w:hAnsi="楷体" w:eastAsia="楷体" w:cs="仿宋_GB2312"/>
          <w:kern w:val="2"/>
          <w:szCs w:val="28"/>
          <w:u w:color="000000"/>
          <w:lang w:val="en-US" w:bidi="ar-SA"/>
        </w:rPr>
      </w:pPr>
      <w:r>
        <w:rPr>
          <w:rFonts w:hint="eastAsia" w:ascii="楷体" w:hAnsi="楷体" w:eastAsia="楷体" w:cs="仿宋_GB2312"/>
          <w:kern w:val="2"/>
          <w:szCs w:val="28"/>
          <w:u w:color="000000"/>
          <w:lang w:val="en-US" w:bidi="ar-SA"/>
        </w:rPr>
        <w:t>（1）2</w:t>
      </w:r>
      <w:r>
        <w:rPr>
          <w:rFonts w:ascii="楷体" w:hAnsi="楷体" w:eastAsia="楷体" w:cs="仿宋_GB2312"/>
          <w:kern w:val="2"/>
          <w:szCs w:val="28"/>
          <w:u w:color="000000"/>
          <w:lang w:val="en-US" w:bidi="ar-SA"/>
        </w:rPr>
        <w:t>020</w:t>
      </w:r>
      <w:r>
        <w:rPr>
          <w:rFonts w:hint="eastAsia" w:ascii="楷体" w:hAnsi="楷体" w:eastAsia="楷体" w:cs="仿宋_GB2312"/>
          <w:kern w:val="2"/>
          <w:szCs w:val="28"/>
          <w:u w:color="000000"/>
          <w:lang w:val="en-US" w:bidi="ar-SA"/>
        </w:rPr>
        <w:t>年3月2</w:t>
      </w:r>
      <w:r>
        <w:rPr>
          <w:rFonts w:ascii="楷体" w:hAnsi="楷体" w:eastAsia="楷体" w:cs="仿宋_GB2312"/>
          <w:kern w:val="2"/>
          <w:szCs w:val="28"/>
          <w:u w:color="000000"/>
          <w:lang w:val="en-US" w:bidi="ar-SA"/>
        </w:rPr>
        <w:t>9</w:t>
      </w:r>
      <w:r>
        <w:rPr>
          <w:rFonts w:hint="eastAsia" w:ascii="楷体" w:hAnsi="楷体" w:eastAsia="楷体" w:cs="仿宋_GB2312"/>
          <w:kern w:val="2"/>
          <w:szCs w:val="28"/>
          <w:u w:color="000000"/>
          <w:lang w:val="en-US" w:bidi="ar-SA"/>
        </w:rPr>
        <w:t>日以前，资金拨付流程</w:t>
      </w:r>
    </w:p>
    <w:p>
      <w:pPr>
        <w:pStyle w:val="4"/>
        <w:spacing w:line="374" w:lineRule="auto"/>
        <w:ind w:left="0"/>
        <w:rPr>
          <w:rFonts w:ascii="楷体" w:hAnsi="楷体" w:eastAsia="楷体"/>
          <w:spacing w:val="-2"/>
        </w:rPr>
      </w:pPr>
      <w:r>
        <w:rPr>
          <w:rFonts w:ascii="楷体" w:hAnsi="楷体" w:eastAsia="楷体"/>
          <w:spacing w:val="-2"/>
          <w:lang w:val="en-US" w:bidi="ar-SA"/>
        </w:rPr>
        <w:drawing>
          <wp:inline distT="0" distB="0" distL="0" distR="0">
            <wp:extent cx="5918835" cy="1572895"/>
            <wp:effectExtent l="19050" t="0" r="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pStyle w:val="16"/>
        <w:ind w:left="562" w:firstLine="0"/>
        <w:rPr>
          <w:rFonts w:ascii="楷体" w:hAnsi="楷体" w:eastAsia="楷体" w:cs="仿宋_GB2312"/>
          <w:kern w:val="2"/>
          <w:szCs w:val="28"/>
          <w:u w:color="000000"/>
          <w:lang w:val="en-US" w:bidi="ar-SA"/>
        </w:rPr>
      </w:pPr>
      <w:r>
        <w:rPr>
          <w:rFonts w:hint="eastAsia" w:ascii="楷体" w:hAnsi="楷体" w:eastAsia="楷体" w:cs="仿宋_GB2312"/>
          <w:kern w:val="2"/>
          <w:szCs w:val="28"/>
          <w:u w:color="000000"/>
          <w:lang w:val="en-US" w:bidi="ar-SA"/>
        </w:rPr>
        <w:t>（</w:t>
      </w:r>
      <w:r>
        <w:rPr>
          <w:rFonts w:ascii="楷体" w:hAnsi="楷体" w:eastAsia="楷体" w:cs="仿宋_GB2312"/>
          <w:kern w:val="2"/>
          <w:szCs w:val="28"/>
          <w:u w:color="000000"/>
          <w:lang w:val="en-US" w:bidi="ar-SA"/>
        </w:rPr>
        <w:t>2</w:t>
      </w:r>
      <w:r>
        <w:rPr>
          <w:rFonts w:hint="eastAsia" w:ascii="楷体" w:hAnsi="楷体" w:eastAsia="楷体" w:cs="仿宋_GB2312"/>
          <w:kern w:val="2"/>
          <w:szCs w:val="28"/>
          <w:u w:color="000000"/>
          <w:lang w:val="en-US" w:bidi="ar-SA"/>
        </w:rPr>
        <w:t>）2</w:t>
      </w:r>
      <w:r>
        <w:rPr>
          <w:rFonts w:ascii="楷体" w:hAnsi="楷体" w:eastAsia="楷体" w:cs="仿宋_GB2312"/>
          <w:kern w:val="2"/>
          <w:szCs w:val="28"/>
          <w:u w:color="000000"/>
          <w:lang w:val="en-US" w:bidi="ar-SA"/>
        </w:rPr>
        <w:t>020</w:t>
      </w:r>
      <w:r>
        <w:rPr>
          <w:rFonts w:hint="eastAsia" w:ascii="楷体" w:hAnsi="楷体" w:eastAsia="楷体" w:cs="仿宋_GB2312"/>
          <w:kern w:val="2"/>
          <w:szCs w:val="28"/>
          <w:u w:color="000000"/>
          <w:lang w:val="en-US" w:bidi="ar-SA"/>
        </w:rPr>
        <w:t>年3月2</w:t>
      </w:r>
      <w:r>
        <w:rPr>
          <w:rFonts w:ascii="楷体" w:hAnsi="楷体" w:eastAsia="楷体" w:cs="仿宋_GB2312"/>
          <w:kern w:val="2"/>
          <w:szCs w:val="28"/>
          <w:u w:color="000000"/>
          <w:lang w:val="en-US" w:bidi="ar-SA"/>
        </w:rPr>
        <w:t>9</w:t>
      </w:r>
      <w:r>
        <w:rPr>
          <w:rFonts w:hint="eastAsia" w:ascii="楷体" w:hAnsi="楷体" w:eastAsia="楷体" w:cs="仿宋_GB2312"/>
          <w:kern w:val="2"/>
          <w:szCs w:val="28"/>
          <w:u w:color="000000"/>
          <w:lang w:val="en-US" w:bidi="ar-SA"/>
        </w:rPr>
        <w:t>日以后，资金拨付流程</w:t>
      </w:r>
    </w:p>
    <w:p>
      <w:pPr>
        <w:pStyle w:val="4"/>
        <w:ind w:left="0"/>
        <w:rPr>
          <w:rFonts w:ascii="楷体" w:hAnsi="楷体" w:eastAsia="楷体"/>
          <w:sz w:val="20"/>
          <w:lang w:val="en-US"/>
        </w:rPr>
      </w:pPr>
      <w:r>
        <w:rPr>
          <w:rFonts w:ascii="楷体" w:hAnsi="楷体" w:eastAsia="楷体"/>
          <w:spacing w:val="-2"/>
          <w:lang w:val="en-US" w:bidi="ar-SA"/>
        </w:rPr>
        <w:drawing>
          <wp:inline distT="0" distB="0" distL="0" distR="0">
            <wp:extent cx="5831840" cy="1688465"/>
            <wp:effectExtent l="0" t="0" r="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pPr>
        <w:pStyle w:val="3"/>
        <w:numPr>
          <w:ilvl w:val="0"/>
          <w:numId w:val="3"/>
        </w:numPr>
        <w:spacing w:before="0" w:after="0"/>
        <w:rPr>
          <w:rFonts w:ascii="楷体" w:hAnsi="楷体" w:eastAsia="楷体"/>
          <w:sz w:val="28"/>
          <w:szCs w:val="28"/>
        </w:rPr>
      </w:pPr>
      <w:bookmarkStart w:id="12" w:name="_bookmark11"/>
      <w:bookmarkEnd w:id="12"/>
      <w:bookmarkStart w:id="13" w:name="_bookmark8"/>
      <w:bookmarkEnd w:id="13"/>
      <w:bookmarkStart w:id="14" w:name="_Toc11412"/>
      <w:bookmarkStart w:id="15" w:name="_Toc22845"/>
      <w:bookmarkStart w:id="16" w:name="_Toc11392"/>
      <w:bookmarkStart w:id="17" w:name="_Toc17549"/>
      <w:r>
        <w:rPr>
          <w:rFonts w:hint="eastAsia" w:ascii="楷体" w:hAnsi="楷体" w:eastAsia="楷体"/>
          <w:sz w:val="28"/>
          <w:szCs w:val="28"/>
        </w:rPr>
        <w:t>项目实施计划内容</w:t>
      </w:r>
      <w:bookmarkEnd w:id="14"/>
      <w:bookmarkEnd w:id="15"/>
      <w:bookmarkEnd w:id="16"/>
      <w:bookmarkEnd w:id="17"/>
    </w:p>
    <w:p>
      <w:pPr>
        <w:pStyle w:val="16"/>
        <w:numPr>
          <w:ilvl w:val="1"/>
          <w:numId w:val="6"/>
        </w:numPr>
        <w:ind w:left="0" w:firstLine="562" w:firstLineChars="200"/>
        <w:rPr>
          <w:rFonts w:ascii="楷体" w:hAnsi="楷体" w:eastAsia="楷体"/>
          <w:b/>
        </w:rPr>
      </w:pPr>
      <w:r>
        <w:rPr>
          <w:rFonts w:hint="eastAsia" w:ascii="楷体" w:hAnsi="楷体" w:eastAsia="楷体"/>
          <w:b/>
        </w:rPr>
        <w:t>项目内容</w:t>
      </w:r>
    </w:p>
    <w:p>
      <w:pPr>
        <w:ind w:firstLine="560" w:firstLineChars="200"/>
        <w:rPr>
          <w:rFonts w:ascii="楷体" w:hAnsi="楷体" w:eastAsia="楷体" w:cs="宋体"/>
          <w:bCs/>
          <w:szCs w:val="28"/>
        </w:rPr>
      </w:pPr>
      <w:r>
        <w:rPr>
          <w:rFonts w:hint="eastAsia" w:ascii="楷体" w:hAnsi="楷体" w:eastAsia="楷体" w:cs="宋体"/>
          <w:bCs/>
          <w:szCs w:val="28"/>
        </w:rPr>
        <w:t>巴中恩阳机场与</w:t>
      </w:r>
      <w:r>
        <w:rPr>
          <w:rFonts w:hint="eastAsia" w:ascii="楷体" w:hAnsi="楷体" w:eastAsia="楷体" w:cs="宋体"/>
          <w:bCs/>
          <w:szCs w:val="28"/>
          <w:lang w:val="en-US"/>
        </w:rPr>
        <w:t>9</w:t>
      </w:r>
      <w:r>
        <w:rPr>
          <w:rFonts w:hint="eastAsia" w:ascii="楷体" w:hAnsi="楷体" w:eastAsia="楷体" w:cs="宋体"/>
          <w:bCs/>
          <w:szCs w:val="28"/>
        </w:rPr>
        <w:t>家单位签订了</w:t>
      </w:r>
      <w:r>
        <w:rPr>
          <w:rFonts w:hint="eastAsia" w:ascii="楷体" w:hAnsi="楷体" w:eastAsia="楷体" w:cs="宋体"/>
          <w:bCs/>
          <w:szCs w:val="28"/>
          <w:lang w:val="en-US"/>
        </w:rPr>
        <w:t>14</w:t>
      </w:r>
      <w:r>
        <w:rPr>
          <w:rFonts w:hint="eastAsia" w:ascii="楷体" w:hAnsi="楷体" w:eastAsia="楷体" w:cs="宋体"/>
          <w:bCs/>
          <w:szCs w:val="28"/>
        </w:rPr>
        <w:t>条航线的补贴协议，补贴所有在机场起降的航班，均为国内航线。</w:t>
      </w:r>
    </w:p>
    <w:p>
      <w:pPr>
        <w:ind w:firstLine="560" w:firstLineChars="200"/>
        <w:rPr>
          <w:rFonts w:ascii="楷体" w:hAnsi="楷体" w:eastAsia="楷体" w:cs="宋体"/>
          <w:bCs/>
          <w:szCs w:val="28"/>
        </w:rPr>
      </w:pPr>
      <w:r>
        <w:rPr>
          <w:rFonts w:hint="eastAsia" w:ascii="楷体" w:hAnsi="楷体" w:eastAsia="楷体" w:cs="宋体"/>
          <w:bCs/>
          <w:szCs w:val="28"/>
        </w:rPr>
        <w:t>根据补贴协议，航线补贴主要分为两种</w:t>
      </w:r>
      <w:r>
        <w:rPr>
          <w:rFonts w:ascii="楷体" w:hAnsi="楷体" w:eastAsia="楷体" w:cs="宋体"/>
          <w:bCs/>
          <w:szCs w:val="28"/>
        </w:rPr>
        <w:t>:定额补助与保底补助，</w:t>
      </w:r>
      <w:r>
        <w:rPr>
          <w:rFonts w:hint="eastAsia" w:ascii="楷体" w:hAnsi="楷体" w:eastAsia="楷体" w:cs="宋体"/>
          <w:bCs/>
          <w:szCs w:val="28"/>
        </w:rPr>
        <w:t>定额</w:t>
      </w:r>
      <w:r>
        <w:rPr>
          <w:rFonts w:ascii="楷体" w:hAnsi="楷体" w:eastAsia="楷体" w:cs="宋体"/>
          <w:bCs/>
          <w:szCs w:val="28"/>
        </w:rPr>
        <w:t>补助提前约定航班补贴标准，补贴资金按航班实际飞行班次结算。</w:t>
      </w:r>
      <w:r>
        <w:rPr>
          <w:rFonts w:hint="eastAsia" w:ascii="楷体" w:hAnsi="楷体" w:eastAsia="楷体" w:cs="宋体"/>
          <w:bCs/>
          <w:szCs w:val="28"/>
        </w:rPr>
        <w:t>保底补</w:t>
      </w:r>
      <w:r>
        <w:rPr>
          <w:rFonts w:ascii="楷体" w:hAnsi="楷体" w:eastAsia="楷体" w:cs="宋体"/>
          <w:bCs/>
          <w:szCs w:val="28"/>
        </w:rPr>
        <w:t>助提前约定航班保底收益标准，不足部分由机场补足。对超出约定</w:t>
      </w:r>
      <w:r>
        <w:rPr>
          <w:rFonts w:hint="eastAsia" w:ascii="楷体" w:hAnsi="楷体" w:eastAsia="楷体" w:cs="宋体"/>
          <w:bCs/>
          <w:szCs w:val="28"/>
        </w:rPr>
        <w:t>标准外</w:t>
      </w:r>
      <w:r>
        <w:rPr>
          <w:rFonts w:ascii="楷体" w:hAnsi="楷体" w:eastAsia="楷体" w:cs="宋体"/>
          <w:bCs/>
          <w:szCs w:val="28"/>
        </w:rPr>
        <w:t>收益的分配，又分为差额补助与包收入补助。差额补助超出标准部分归</w:t>
      </w:r>
      <w:r>
        <w:rPr>
          <w:rFonts w:hint="eastAsia" w:ascii="楷体" w:hAnsi="楷体" w:eastAsia="楷体" w:cs="宋体"/>
          <w:bCs/>
          <w:szCs w:val="28"/>
        </w:rPr>
        <w:t>航</w:t>
      </w:r>
      <w:r>
        <w:rPr>
          <w:rFonts w:ascii="楷体" w:hAnsi="楷体" w:eastAsia="楷体" w:cs="宋体"/>
          <w:bCs/>
          <w:szCs w:val="28"/>
        </w:rPr>
        <w:t>空公司所有，包收入补助超出标</w:t>
      </w:r>
      <w:bookmarkStart w:id="38" w:name="_GoBack"/>
      <w:bookmarkEnd w:id="38"/>
      <w:r>
        <w:rPr>
          <w:rFonts w:ascii="楷体" w:hAnsi="楷体" w:eastAsia="楷体" w:cs="宋体"/>
          <w:bCs/>
          <w:szCs w:val="28"/>
        </w:rPr>
        <w:t>准部分归机场所有</w:t>
      </w:r>
      <w:r>
        <w:rPr>
          <w:rFonts w:hint="eastAsia" w:ascii="楷体" w:hAnsi="楷体" w:eastAsia="楷体" w:cs="宋体"/>
          <w:bCs/>
          <w:szCs w:val="28"/>
        </w:rPr>
        <w:t>。</w:t>
      </w:r>
    </w:p>
    <w:p>
      <w:pPr>
        <w:ind w:firstLine="482" w:firstLineChars="200"/>
        <w:jc w:val="center"/>
        <w:rPr>
          <w:rFonts w:ascii="楷体" w:hAnsi="楷体" w:eastAsia="楷体"/>
          <w:b/>
          <w:sz w:val="24"/>
        </w:rPr>
      </w:pPr>
      <w:r>
        <w:rPr>
          <w:rFonts w:hint="eastAsia" w:ascii="楷体" w:hAnsi="楷体" w:eastAsia="楷体"/>
          <w:b/>
          <w:sz w:val="24"/>
        </w:rPr>
        <w:t>表3：补贴航线类别与标准</w:t>
      </w:r>
    </w:p>
    <w:tbl>
      <w:tblPr>
        <w:tblStyle w:val="11"/>
        <w:tblW w:w="8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900"/>
        <w:gridCol w:w="3175"/>
        <w:gridCol w:w="1017"/>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序号</w:t>
            </w:r>
          </w:p>
        </w:tc>
        <w:tc>
          <w:tcPr>
            <w:tcW w:w="1900"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航线</w:t>
            </w:r>
          </w:p>
        </w:tc>
        <w:tc>
          <w:tcPr>
            <w:tcW w:w="3175" w:type="dxa"/>
            <w:vAlign w:val="center"/>
          </w:tcPr>
          <w:p>
            <w:pPr>
              <w:widowControl/>
              <w:autoSpaceDE/>
              <w:autoSpaceDN/>
              <w:jc w:val="center"/>
              <w:rPr>
                <w:rFonts w:ascii="楷体" w:hAnsi="楷体" w:eastAsia="楷体" w:cs="宋体"/>
                <w:bCs/>
                <w:sz w:val="24"/>
                <w:szCs w:val="24"/>
                <w:lang w:val="en-US"/>
              </w:rPr>
            </w:pPr>
            <w:r>
              <w:rPr>
                <w:rFonts w:hint="eastAsia" w:ascii="楷体" w:hAnsi="楷体" w:eastAsia="楷体" w:cs="宋体"/>
                <w:bCs/>
                <w:sz w:val="24"/>
                <w:szCs w:val="24"/>
                <w:lang w:val="en-US"/>
              </w:rPr>
              <w:t>航空公司</w:t>
            </w:r>
          </w:p>
        </w:tc>
        <w:tc>
          <w:tcPr>
            <w:tcW w:w="1017"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类别</w:t>
            </w:r>
          </w:p>
        </w:tc>
        <w:tc>
          <w:tcPr>
            <w:tcW w:w="1633"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标准（元/班）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1</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北京=巴中</w:t>
            </w:r>
          </w:p>
        </w:tc>
        <w:tc>
          <w:tcPr>
            <w:tcW w:w="3175"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中国国际航空股份有限公司</w:t>
            </w:r>
          </w:p>
        </w:tc>
        <w:tc>
          <w:tcPr>
            <w:tcW w:w="1017"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保底</w:t>
            </w:r>
          </w:p>
        </w:tc>
        <w:tc>
          <w:tcPr>
            <w:tcW w:w="1633"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2</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北京=巴中</w:t>
            </w:r>
          </w:p>
        </w:tc>
        <w:tc>
          <w:tcPr>
            <w:tcW w:w="3175"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中国联合航空有限公司</w:t>
            </w:r>
          </w:p>
        </w:tc>
        <w:tc>
          <w:tcPr>
            <w:tcW w:w="1017"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定额</w:t>
            </w:r>
          </w:p>
        </w:tc>
        <w:tc>
          <w:tcPr>
            <w:tcW w:w="1633"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170000.00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3</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昆明=巴中=北京</w:t>
            </w:r>
          </w:p>
        </w:tc>
        <w:tc>
          <w:tcPr>
            <w:tcW w:w="3175"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东方航空云南有限公司</w:t>
            </w:r>
          </w:p>
        </w:tc>
        <w:tc>
          <w:tcPr>
            <w:tcW w:w="1017"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定额</w:t>
            </w:r>
          </w:p>
        </w:tc>
        <w:tc>
          <w:tcPr>
            <w:tcW w:w="1633"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170000.00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4</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大兴=巴中=昆明</w:t>
            </w:r>
          </w:p>
        </w:tc>
        <w:tc>
          <w:tcPr>
            <w:tcW w:w="3175"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中国联合航空有限公司</w:t>
            </w:r>
          </w:p>
        </w:tc>
        <w:tc>
          <w:tcPr>
            <w:tcW w:w="1017"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定额</w:t>
            </w:r>
          </w:p>
        </w:tc>
        <w:tc>
          <w:tcPr>
            <w:tcW w:w="1633"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170000.00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60"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5</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成都=巴中</w:t>
            </w:r>
          </w:p>
        </w:tc>
        <w:tc>
          <w:tcPr>
            <w:tcW w:w="3175"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中国国际航空股份有限公司</w:t>
            </w:r>
          </w:p>
        </w:tc>
        <w:tc>
          <w:tcPr>
            <w:tcW w:w="1017"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保底</w:t>
            </w:r>
          </w:p>
        </w:tc>
        <w:tc>
          <w:tcPr>
            <w:tcW w:w="1633"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110000.00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6</w:t>
            </w:r>
          </w:p>
        </w:tc>
        <w:tc>
          <w:tcPr>
            <w:tcW w:w="1900"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成都=巴中</w:t>
            </w:r>
          </w:p>
        </w:tc>
        <w:tc>
          <w:tcPr>
            <w:tcW w:w="3175"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中国国际航空股份有限公司</w:t>
            </w:r>
          </w:p>
        </w:tc>
        <w:tc>
          <w:tcPr>
            <w:tcW w:w="1017"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保底</w:t>
            </w:r>
          </w:p>
        </w:tc>
        <w:tc>
          <w:tcPr>
            <w:tcW w:w="1633"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170000.00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7</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成都=巴中=上海</w:t>
            </w:r>
          </w:p>
        </w:tc>
        <w:tc>
          <w:tcPr>
            <w:tcW w:w="3175"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中国国际航空股份有限公司</w:t>
            </w:r>
          </w:p>
        </w:tc>
        <w:tc>
          <w:tcPr>
            <w:tcW w:w="1017"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保底</w:t>
            </w:r>
          </w:p>
        </w:tc>
        <w:tc>
          <w:tcPr>
            <w:tcW w:w="1633"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358000.00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60"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8</w:t>
            </w:r>
          </w:p>
        </w:tc>
        <w:tc>
          <w:tcPr>
            <w:tcW w:w="1900"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成都=巴中=上海</w:t>
            </w:r>
          </w:p>
        </w:tc>
        <w:tc>
          <w:tcPr>
            <w:tcW w:w="3175"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中国国际航空股份有限公司</w:t>
            </w:r>
          </w:p>
        </w:tc>
        <w:tc>
          <w:tcPr>
            <w:tcW w:w="1017"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保底</w:t>
            </w:r>
          </w:p>
        </w:tc>
        <w:tc>
          <w:tcPr>
            <w:tcW w:w="1633"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358000.00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9</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广州=巴中</w:t>
            </w:r>
          </w:p>
        </w:tc>
        <w:tc>
          <w:tcPr>
            <w:tcW w:w="3175"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中国南方航空股份有限公司</w:t>
            </w:r>
          </w:p>
        </w:tc>
        <w:tc>
          <w:tcPr>
            <w:tcW w:w="1017"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小时</w:t>
            </w:r>
          </w:p>
        </w:tc>
        <w:tc>
          <w:tcPr>
            <w:tcW w:w="1633"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47000.00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60" w:type="dxa"/>
            <w:vAlign w:val="center"/>
          </w:tcPr>
          <w:p>
            <w:pPr>
              <w:widowControl/>
              <w:autoSpaceDE/>
              <w:autoSpaceDN/>
              <w:jc w:val="center"/>
              <w:rPr>
                <w:rFonts w:ascii="楷体" w:hAnsi="楷体" w:eastAsia="楷体" w:cs="宋体"/>
                <w:bCs/>
                <w:sz w:val="24"/>
                <w:szCs w:val="24"/>
              </w:rPr>
            </w:pPr>
            <w:r>
              <w:rPr>
                <w:rFonts w:hint="eastAsia" w:ascii="楷体" w:hAnsi="楷体" w:eastAsia="楷体" w:cs="宋体"/>
                <w:bCs/>
                <w:sz w:val="24"/>
                <w:szCs w:val="24"/>
              </w:rPr>
              <w:t>1</w:t>
            </w:r>
            <w:r>
              <w:rPr>
                <w:rFonts w:ascii="楷体" w:hAnsi="楷体" w:eastAsia="楷体" w:cs="宋体"/>
                <w:bCs/>
                <w:sz w:val="24"/>
                <w:szCs w:val="24"/>
              </w:rPr>
              <w:t>0</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南京=巴中</w:t>
            </w:r>
          </w:p>
        </w:tc>
        <w:tc>
          <w:tcPr>
            <w:tcW w:w="3175"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上海吉祥航空股份有限公司</w:t>
            </w:r>
          </w:p>
        </w:tc>
        <w:tc>
          <w:tcPr>
            <w:tcW w:w="1017"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定额</w:t>
            </w:r>
          </w:p>
        </w:tc>
        <w:tc>
          <w:tcPr>
            <w:tcW w:w="1633"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60" w:type="dxa"/>
            <w:vAlign w:val="center"/>
          </w:tcPr>
          <w:p>
            <w:pPr>
              <w:widowControl/>
              <w:autoSpaceDE/>
              <w:autoSpaceDN/>
              <w:jc w:val="center"/>
              <w:rPr>
                <w:rFonts w:ascii="楷体" w:hAnsi="楷体" w:eastAsia="楷体" w:cs="宋体"/>
                <w:bCs/>
                <w:sz w:val="24"/>
                <w:szCs w:val="24"/>
                <w:lang w:val="en-US"/>
              </w:rPr>
            </w:pPr>
            <w:r>
              <w:rPr>
                <w:rFonts w:hint="eastAsia" w:ascii="楷体" w:hAnsi="楷体" w:eastAsia="楷体" w:cs="宋体"/>
                <w:bCs/>
                <w:sz w:val="24"/>
                <w:szCs w:val="24"/>
                <w:lang w:val="en-US"/>
              </w:rPr>
              <w:t>11</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宁波=巴中</w:t>
            </w:r>
          </w:p>
        </w:tc>
        <w:tc>
          <w:tcPr>
            <w:tcW w:w="3175"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浙江长龙航空有限公司</w:t>
            </w:r>
          </w:p>
        </w:tc>
        <w:tc>
          <w:tcPr>
            <w:tcW w:w="1017"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定额</w:t>
            </w:r>
          </w:p>
        </w:tc>
        <w:tc>
          <w:tcPr>
            <w:tcW w:w="1633"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60" w:type="dxa"/>
            <w:vAlign w:val="center"/>
          </w:tcPr>
          <w:p>
            <w:pPr>
              <w:widowControl/>
              <w:autoSpaceDE/>
              <w:autoSpaceDN/>
              <w:jc w:val="center"/>
              <w:rPr>
                <w:rFonts w:ascii="楷体" w:hAnsi="楷体" w:eastAsia="楷体" w:cs="宋体"/>
                <w:bCs/>
                <w:sz w:val="24"/>
                <w:szCs w:val="24"/>
                <w:lang w:val="en-US"/>
              </w:rPr>
            </w:pPr>
            <w:r>
              <w:rPr>
                <w:rFonts w:hint="eastAsia" w:ascii="楷体" w:hAnsi="楷体" w:eastAsia="楷体" w:cs="宋体"/>
                <w:bCs/>
                <w:sz w:val="24"/>
                <w:szCs w:val="24"/>
                <w:lang w:val="en-US"/>
              </w:rPr>
              <w:t>12</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青岛=巴中=昆明</w:t>
            </w:r>
          </w:p>
        </w:tc>
        <w:tc>
          <w:tcPr>
            <w:tcW w:w="3175"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青岛航空股份有限公司</w:t>
            </w:r>
          </w:p>
        </w:tc>
        <w:tc>
          <w:tcPr>
            <w:tcW w:w="1017"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小时</w:t>
            </w:r>
          </w:p>
        </w:tc>
        <w:tc>
          <w:tcPr>
            <w:tcW w:w="1633"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60" w:type="dxa"/>
            <w:vAlign w:val="center"/>
          </w:tcPr>
          <w:p>
            <w:pPr>
              <w:widowControl/>
              <w:autoSpaceDE/>
              <w:autoSpaceDN/>
              <w:jc w:val="center"/>
              <w:rPr>
                <w:rFonts w:ascii="楷体" w:hAnsi="楷体" w:eastAsia="楷体" w:cs="宋体"/>
                <w:bCs/>
                <w:sz w:val="24"/>
                <w:szCs w:val="24"/>
                <w:lang w:val="en-US"/>
              </w:rPr>
            </w:pPr>
            <w:r>
              <w:rPr>
                <w:rFonts w:hint="eastAsia" w:ascii="楷体" w:hAnsi="楷体" w:eastAsia="楷体" w:cs="宋体"/>
                <w:bCs/>
                <w:sz w:val="24"/>
                <w:szCs w:val="24"/>
                <w:lang w:val="en-US"/>
              </w:rPr>
              <w:t>13</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深圳=巴中</w:t>
            </w:r>
          </w:p>
        </w:tc>
        <w:tc>
          <w:tcPr>
            <w:tcW w:w="3175"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深圳航空有限责任公司</w:t>
            </w:r>
          </w:p>
        </w:tc>
        <w:tc>
          <w:tcPr>
            <w:tcW w:w="1017"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保底</w:t>
            </w:r>
          </w:p>
        </w:tc>
        <w:tc>
          <w:tcPr>
            <w:tcW w:w="1633"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252310.00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0" w:type="dxa"/>
            <w:vAlign w:val="center"/>
          </w:tcPr>
          <w:p>
            <w:pPr>
              <w:widowControl/>
              <w:autoSpaceDE/>
              <w:autoSpaceDN/>
              <w:jc w:val="center"/>
              <w:rPr>
                <w:rFonts w:ascii="楷体" w:hAnsi="楷体" w:eastAsia="楷体" w:cs="宋体"/>
                <w:bCs/>
                <w:sz w:val="24"/>
                <w:szCs w:val="24"/>
                <w:lang w:val="en-US"/>
              </w:rPr>
            </w:pPr>
            <w:r>
              <w:rPr>
                <w:rFonts w:hint="eastAsia" w:ascii="楷体" w:hAnsi="楷体" w:eastAsia="楷体" w:cs="宋体"/>
                <w:bCs/>
                <w:sz w:val="24"/>
                <w:szCs w:val="24"/>
                <w:lang w:val="en-US"/>
              </w:rPr>
              <w:t>14</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深圳=巴中=银川</w:t>
            </w:r>
          </w:p>
        </w:tc>
        <w:tc>
          <w:tcPr>
            <w:tcW w:w="3175"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深圳航空有限责任公司</w:t>
            </w:r>
          </w:p>
        </w:tc>
        <w:tc>
          <w:tcPr>
            <w:tcW w:w="1017"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保底</w:t>
            </w:r>
          </w:p>
        </w:tc>
        <w:tc>
          <w:tcPr>
            <w:tcW w:w="1633"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411500.00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60" w:type="dxa"/>
            <w:vAlign w:val="center"/>
          </w:tcPr>
          <w:p>
            <w:pPr>
              <w:widowControl/>
              <w:autoSpaceDE/>
              <w:autoSpaceDN/>
              <w:jc w:val="center"/>
              <w:rPr>
                <w:rFonts w:ascii="楷体" w:hAnsi="楷体" w:eastAsia="楷体" w:cs="宋体"/>
                <w:bCs/>
                <w:sz w:val="24"/>
                <w:szCs w:val="24"/>
                <w:lang w:val="en-US"/>
              </w:rPr>
            </w:pPr>
            <w:r>
              <w:rPr>
                <w:rFonts w:hint="eastAsia" w:ascii="楷体" w:hAnsi="楷体" w:eastAsia="楷体" w:cs="宋体"/>
                <w:bCs/>
                <w:sz w:val="24"/>
                <w:szCs w:val="24"/>
                <w:lang w:val="en-US"/>
              </w:rPr>
              <w:t>15</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深圳=巴中=银川</w:t>
            </w:r>
          </w:p>
        </w:tc>
        <w:tc>
          <w:tcPr>
            <w:tcW w:w="3175"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深圳航空有限责任公司</w:t>
            </w:r>
          </w:p>
        </w:tc>
        <w:tc>
          <w:tcPr>
            <w:tcW w:w="1017"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保底</w:t>
            </w:r>
          </w:p>
        </w:tc>
        <w:tc>
          <w:tcPr>
            <w:tcW w:w="1633"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411500.00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60" w:type="dxa"/>
            <w:vAlign w:val="center"/>
          </w:tcPr>
          <w:p>
            <w:pPr>
              <w:widowControl/>
              <w:autoSpaceDE/>
              <w:autoSpaceDN/>
              <w:jc w:val="center"/>
              <w:rPr>
                <w:rFonts w:ascii="楷体" w:hAnsi="楷体" w:eastAsia="楷体" w:cs="宋体"/>
                <w:bCs/>
                <w:sz w:val="24"/>
                <w:szCs w:val="24"/>
                <w:lang w:val="en-US"/>
              </w:rPr>
            </w:pPr>
            <w:r>
              <w:rPr>
                <w:rFonts w:hint="eastAsia" w:ascii="楷体" w:hAnsi="楷体" w:eastAsia="楷体" w:cs="宋体"/>
                <w:bCs/>
                <w:sz w:val="24"/>
                <w:szCs w:val="24"/>
                <w:lang w:val="en-US"/>
              </w:rPr>
              <w:t>16</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温州=巴中</w:t>
            </w:r>
          </w:p>
        </w:tc>
        <w:tc>
          <w:tcPr>
            <w:tcW w:w="3175"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浙江长龙航空有限公司</w:t>
            </w:r>
          </w:p>
        </w:tc>
        <w:tc>
          <w:tcPr>
            <w:tcW w:w="1017"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保底</w:t>
            </w:r>
          </w:p>
        </w:tc>
        <w:tc>
          <w:tcPr>
            <w:tcW w:w="1633"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2352000.00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60" w:type="dxa"/>
            <w:vAlign w:val="center"/>
          </w:tcPr>
          <w:p>
            <w:pPr>
              <w:widowControl/>
              <w:autoSpaceDE/>
              <w:autoSpaceDN/>
              <w:jc w:val="center"/>
              <w:rPr>
                <w:rFonts w:ascii="楷体" w:hAnsi="楷体" w:eastAsia="楷体" w:cs="宋体"/>
                <w:bCs/>
                <w:sz w:val="24"/>
                <w:szCs w:val="24"/>
                <w:lang w:val="en-US"/>
              </w:rPr>
            </w:pPr>
            <w:r>
              <w:rPr>
                <w:rFonts w:hint="eastAsia" w:ascii="楷体" w:hAnsi="楷体" w:eastAsia="楷体" w:cs="宋体"/>
                <w:bCs/>
                <w:sz w:val="24"/>
                <w:szCs w:val="24"/>
                <w:lang w:val="en-US"/>
              </w:rPr>
              <w:t>17</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温州=巴中=南宁</w:t>
            </w:r>
          </w:p>
        </w:tc>
        <w:tc>
          <w:tcPr>
            <w:tcW w:w="3175"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浙江长龙航空有限公司</w:t>
            </w:r>
          </w:p>
        </w:tc>
        <w:tc>
          <w:tcPr>
            <w:tcW w:w="1017" w:type="dxa"/>
            <w:vAlign w:val="center"/>
          </w:tcPr>
          <w:p>
            <w:pPr>
              <w:widowControl/>
              <w:autoSpaceDE/>
              <w:autoSpaceDN/>
              <w:rPr>
                <w:rFonts w:ascii="楷体" w:hAnsi="楷体" w:eastAsia="楷体" w:cs="宋体"/>
                <w:bCs/>
                <w:sz w:val="24"/>
                <w:szCs w:val="24"/>
              </w:rPr>
            </w:pPr>
            <w:r>
              <w:rPr>
                <w:rFonts w:hint="eastAsia" w:ascii="楷体" w:hAnsi="楷体" w:eastAsia="楷体" w:cs="宋体"/>
                <w:bCs/>
                <w:sz w:val="24"/>
                <w:szCs w:val="24"/>
                <w:lang w:val="en-US"/>
              </w:rPr>
              <w:t>保底</w:t>
            </w:r>
          </w:p>
        </w:tc>
        <w:tc>
          <w:tcPr>
            <w:tcW w:w="1633"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460000.00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60" w:type="dxa"/>
            <w:vAlign w:val="center"/>
          </w:tcPr>
          <w:p>
            <w:pPr>
              <w:widowControl/>
              <w:autoSpaceDE/>
              <w:autoSpaceDN/>
              <w:jc w:val="center"/>
              <w:rPr>
                <w:rFonts w:ascii="楷体" w:hAnsi="楷体" w:eastAsia="楷体" w:cs="宋体"/>
                <w:bCs/>
                <w:sz w:val="24"/>
                <w:szCs w:val="24"/>
                <w:lang w:val="en-US"/>
              </w:rPr>
            </w:pPr>
            <w:r>
              <w:rPr>
                <w:rFonts w:hint="eastAsia" w:ascii="楷体" w:hAnsi="楷体" w:eastAsia="楷体" w:cs="宋体"/>
                <w:bCs/>
                <w:sz w:val="24"/>
                <w:szCs w:val="24"/>
                <w:lang w:val="en-US"/>
              </w:rPr>
              <w:t>18</w:t>
            </w:r>
          </w:p>
        </w:tc>
        <w:tc>
          <w:tcPr>
            <w:tcW w:w="1900"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西安=巴中=海口</w:t>
            </w:r>
          </w:p>
        </w:tc>
        <w:tc>
          <w:tcPr>
            <w:tcW w:w="3175"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长安航空有限责任公司</w:t>
            </w:r>
          </w:p>
        </w:tc>
        <w:tc>
          <w:tcPr>
            <w:tcW w:w="1017"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小时</w:t>
            </w:r>
          </w:p>
        </w:tc>
        <w:tc>
          <w:tcPr>
            <w:tcW w:w="1633" w:type="dxa"/>
            <w:vAlign w:val="center"/>
          </w:tcPr>
          <w:p>
            <w:pPr>
              <w:widowControl/>
              <w:autoSpaceDE/>
              <w:autoSpaceDN/>
              <w:rPr>
                <w:rFonts w:ascii="楷体" w:hAnsi="楷体" w:eastAsia="楷体" w:cs="宋体"/>
                <w:bCs/>
                <w:sz w:val="24"/>
                <w:szCs w:val="24"/>
                <w:lang w:val="en-US"/>
              </w:rPr>
            </w:pPr>
            <w:r>
              <w:rPr>
                <w:rFonts w:hint="eastAsia" w:ascii="楷体" w:hAnsi="楷体" w:eastAsia="楷体" w:cs="宋体"/>
                <w:bCs/>
                <w:sz w:val="24"/>
                <w:szCs w:val="24"/>
                <w:lang w:val="en-US"/>
              </w:rPr>
              <w:t>45500.00</w:t>
            </w:r>
          </w:p>
        </w:tc>
      </w:tr>
    </w:tbl>
    <w:p>
      <w:pPr>
        <w:pStyle w:val="3"/>
        <w:spacing w:before="0" w:after="0"/>
        <w:rPr>
          <w:rFonts w:ascii="楷体" w:hAnsi="楷体" w:eastAsia="楷体"/>
          <w:sz w:val="28"/>
          <w:szCs w:val="28"/>
        </w:rPr>
      </w:pPr>
    </w:p>
    <w:p>
      <w:pPr>
        <w:pStyle w:val="3"/>
        <w:numPr>
          <w:ilvl w:val="0"/>
          <w:numId w:val="3"/>
        </w:numPr>
        <w:spacing w:before="0" w:after="0"/>
        <w:rPr>
          <w:rFonts w:ascii="楷体" w:hAnsi="楷体" w:eastAsia="楷体"/>
          <w:sz w:val="28"/>
          <w:szCs w:val="28"/>
        </w:rPr>
      </w:pPr>
      <w:bookmarkStart w:id="18" w:name="_Toc15883"/>
      <w:r>
        <w:rPr>
          <w:rFonts w:hint="eastAsia" w:ascii="楷体" w:hAnsi="楷体" w:eastAsia="楷体"/>
          <w:sz w:val="28"/>
          <w:szCs w:val="28"/>
        </w:rPr>
        <w:t>项目组织及管理</w:t>
      </w:r>
      <w:bookmarkEnd w:id="18"/>
    </w:p>
    <w:p>
      <w:pPr>
        <w:ind w:firstLine="560" w:firstLineChars="200"/>
        <w:rPr>
          <w:rFonts w:ascii="楷体" w:hAnsi="楷体" w:eastAsia="楷体" w:cs="仿宋_GB2312"/>
        </w:rPr>
      </w:pPr>
      <w:r>
        <w:rPr>
          <w:rFonts w:hint="eastAsia" w:ascii="楷体" w:hAnsi="楷体" w:eastAsia="楷体" w:cs="宋体"/>
          <w:bCs/>
          <w:szCs w:val="28"/>
        </w:rPr>
        <w:t>巴中市发展和改革委员会</w:t>
      </w:r>
      <w:r>
        <w:rPr>
          <w:rFonts w:hint="eastAsia" w:ascii="楷体" w:hAnsi="楷体" w:eastAsia="楷体" w:cs="仿宋_GB2312"/>
        </w:rPr>
        <w:t>：负责项目资金的审批与拨付，监督补贴资金的使用，参与补贴政策的制定。</w:t>
      </w:r>
    </w:p>
    <w:p>
      <w:pPr>
        <w:adjustRightInd w:val="0"/>
        <w:snapToGrid w:val="0"/>
        <w:ind w:firstLine="560" w:firstLineChars="200"/>
        <w:jc w:val="left"/>
        <w:rPr>
          <w:rFonts w:ascii="楷体" w:hAnsi="楷体" w:eastAsia="楷体" w:cs="宋体"/>
          <w:bCs/>
          <w:szCs w:val="28"/>
        </w:rPr>
      </w:pPr>
      <w:r>
        <w:rPr>
          <w:rFonts w:hint="eastAsia" w:ascii="楷体" w:hAnsi="楷体" w:eastAsia="楷体" w:cs="宋体"/>
          <w:bCs/>
          <w:szCs w:val="28"/>
        </w:rPr>
        <w:t>巴中市恩阳机场：</w:t>
      </w:r>
      <w:r>
        <w:rPr>
          <w:rFonts w:ascii="楷体" w:hAnsi="楷体" w:eastAsia="楷体" w:cs="宋体"/>
          <w:bCs/>
          <w:szCs w:val="28"/>
        </w:rPr>
        <w:t>作为项目预算单位，负责航线设立的前期调研，与航空公司沟通协商航线开通事宜，编制项目预算，落实项目的日常管理，负责航线宣传</w:t>
      </w:r>
      <w:r>
        <w:rPr>
          <w:rFonts w:hint="eastAsia" w:ascii="楷体" w:hAnsi="楷体" w:eastAsia="楷体" w:cs="宋体"/>
          <w:bCs/>
          <w:szCs w:val="28"/>
        </w:rPr>
        <w:t>。</w:t>
      </w:r>
    </w:p>
    <w:p>
      <w:pPr>
        <w:ind w:firstLine="560" w:firstLineChars="200"/>
        <w:rPr>
          <w:rFonts w:ascii="楷体" w:hAnsi="楷体" w:eastAsia="楷体" w:cs="宋体"/>
          <w:bCs/>
          <w:szCs w:val="28"/>
        </w:rPr>
      </w:pPr>
      <w:r>
        <w:rPr>
          <w:rFonts w:hint="eastAsia" w:ascii="楷体" w:hAnsi="楷体" w:eastAsia="楷体" w:cs="宋体"/>
          <w:bCs/>
          <w:szCs w:val="28"/>
        </w:rPr>
        <w:t>各航空公司</w:t>
      </w:r>
      <w:r>
        <w:rPr>
          <w:rFonts w:ascii="楷体" w:hAnsi="楷体" w:eastAsia="楷体" w:cs="宋体"/>
          <w:bCs/>
          <w:szCs w:val="28"/>
        </w:rPr>
        <w:t>:负责航线开通与运营，定期将航班执行数据与部分航班的盈利情况提交机场。</w:t>
      </w:r>
    </w:p>
    <w:p>
      <w:pPr>
        <w:ind w:firstLine="560" w:firstLineChars="200"/>
        <w:rPr>
          <w:rFonts w:ascii="楷体" w:hAnsi="楷体" w:eastAsia="楷体" w:cs="宋体"/>
          <w:bCs/>
          <w:szCs w:val="28"/>
        </w:rPr>
      </w:pPr>
      <w:r>
        <w:rPr>
          <w:rFonts w:hint="eastAsia" w:ascii="楷体" w:hAnsi="楷体" w:eastAsia="楷体" w:cs="宋体"/>
          <w:bCs/>
          <w:szCs w:val="28"/>
        </w:rPr>
        <w:t>巴中市恩阳机场</w:t>
      </w:r>
      <w:r>
        <w:rPr>
          <w:rFonts w:ascii="楷体" w:hAnsi="楷体" w:eastAsia="楷体" w:cs="宋体"/>
          <w:bCs/>
          <w:szCs w:val="28"/>
        </w:rPr>
        <w:t>根据市政府的要求及地区航空市场扩张需要，与航空公司协商，达成初步的航线开设意向，并于每年年底前向市财政局申报次年计划补贴航线的总体情况、补贴方案、补贴预算等，市财政局根据市级财力审 批资金，经人大审议后下达预算。</w:t>
      </w:r>
    </w:p>
    <w:p>
      <w:pPr>
        <w:ind w:firstLine="560" w:firstLineChars="200"/>
        <w:rPr>
          <w:rFonts w:ascii="楷体" w:hAnsi="楷体" w:eastAsia="楷体" w:cs="宋体"/>
          <w:bCs/>
          <w:szCs w:val="28"/>
        </w:rPr>
      </w:pPr>
      <w:r>
        <w:rPr>
          <w:rFonts w:ascii="楷体" w:hAnsi="楷体" w:eastAsia="楷体" w:cs="宋体"/>
          <w:bCs/>
          <w:szCs w:val="28"/>
        </w:rPr>
        <w:t>对确定给予补贴的航线，由</w:t>
      </w:r>
      <w:r>
        <w:rPr>
          <w:rFonts w:hint="eastAsia" w:ascii="楷体" w:hAnsi="楷体" w:eastAsia="楷体" w:cs="宋体"/>
          <w:bCs/>
          <w:szCs w:val="28"/>
        </w:rPr>
        <w:t>巴中市恩阳机场</w:t>
      </w:r>
      <w:r>
        <w:rPr>
          <w:rFonts w:ascii="楷体" w:hAnsi="楷体" w:eastAsia="楷体" w:cs="宋体"/>
          <w:bCs/>
          <w:szCs w:val="28"/>
        </w:rPr>
        <w:t>确定航线合作对象，签署合作协议。合作对象根据协议，开通航线。结算期</w:t>
      </w:r>
      <w:r>
        <w:rPr>
          <w:rFonts w:hint="eastAsia" w:ascii="楷体" w:hAnsi="楷体" w:eastAsia="楷体" w:cs="宋体"/>
          <w:bCs/>
          <w:szCs w:val="28"/>
        </w:rPr>
        <w:t>满后，恩阳机场</w:t>
      </w:r>
      <w:r>
        <w:rPr>
          <w:rFonts w:ascii="楷体" w:hAnsi="楷体" w:eastAsia="楷体" w:cs="宋体"/>
          <w:bCs/>
          <w:szCs w:val="28"/>
        </w:rPr>
        <w:t>向市</w:t>
      </w:r>
      <w:r>
        <w:rPr>
          <w:rFonts w:hint="eastAsia" w:ascii="楷体" w:hAnsi="楷体" w:eastAsia="楷体" w:cs="宋体"/>
          <w:bCs/>
          <w:szCs w:val="28"/>
        </w:rPr>
        <w:t>发改委</w:t>
      </w:r>
      <w:r>
        <w:rPr>
          <w:rFonts w:ascii="楷体" w:hAnsi="楷体" w:eastAsia="楷体" w:cs="宋体"/>
          <w:bCs/>
          <w:szCs w:val="28"/>
        </w:rPr>
        <w:t>提交本结算期内各航线补贴拨付申请，</w:t>
      </w:r>
      <w:r>
        <w:rPr>
          <w:rFonts w:hint="eastAsia" w:ascii="楷体" w:hAnsi="楷体" w:eastAsia="楷体" w:cs="宋体"/>
          <w:bCs/>
          <w:szCs w:val="28"/>
        </w:rPr>
        <w:t>以及各</w:t>
      </w:r>
      <w:r>
        <w:rPr>
          <w:rFonts w:ascii="楷体" w:hAnsi="楷体" w:eastAsia="楷体" w:cs="宋体"/>
          <w:bCs/>
          <w:szCs w:val="28"/>
        </w:rPr>
        <w:t>补贴航线本期内运营情况，报市</w:t>
      </w:r>
      <w:r>
        <w:rPr>
          <w:rFonts w:hint="eastAsia" w:ascii="楷体" w:hAnsi="楷体" w:eastAsia="楷体" w:cs="宋体"/>
          <w:bCs/>
          <w:szCs w:val="28"/>
        </w:rPr>
        <w:t>发改委</w:t>
      </w:r>
      <w:r>
        <w:rPr>
          <w:rFonts w:ascii="楷体" w:hAnsi="楷体" w:eastAsia="楷体" w:cs="宋体"/>
          <w:bCs/>
          <w:szCs w:val="28"/>
        </w:rPr>
        <w:t>审核。市</w:t>
      </w:r>
      <w:r>
        <w:rPr>
          <w:rFonts w:hint="eastAsia" w:ascii="楷体" w:hAnsi="楷体" w:eastAsia="楷体" w:cs="宋体"/>
          <w:bCs/>
          <w:szCs w:val="28"/>
        </w:rPr>
        <w:t>发改委</w:t>
      </w:r>
      <w:r>
        <w:rPr>
          <w:rFonts w:ascii="楷体" w:hAnsi="楷体" w:eastAsia="楷体" w:cs="宋体"/>
          <w:bCs/>
          <w:szCs w:val="28"/>
        </w:rPr>
        <w:t>审核同意后</w:t>
      </w:r>
      <w:r>
        <w:rPr>
          <w:rFonts w:hint="eastAsia" w:ascii="楷体" w:hAnsi="楷体" w:eastAsia="楷体" w:cs="宋体"/>
          <w:bCs/>
          <w:szCs w:val="28"/>
        </w:rPr>
        <w:t>，将本</w:t>
      </w:r>
      <w:r>
        <w:rPr>
          <w:rFonts w:ascii="楷体" w:hAnsi="楷体" w:eastAsia="楷体" w:cs="宋体"/>
          <w:bCs/>
          <w:szCs w:val="28"/>
        </w:rPr>
        <w:t>结算期的补贴资金拨付至</w:t>
      </w:r>
      <w:r>
        <w:rPr>
          <w:rFonts w:hint="eastAsia" w:ascii="楷体" w:hAnsi="楷体" w:eastAsia="楷体" w:cs="宋体"/>
          <w:bCs/>
          <w:szCs w:val="28"/>
        </w:rPr>
        <w:t>巴中市恩阳机场</w:t>
      </w:r>
      <w:r>
        <w:rPr>
          <w:rFonts w:ascii="楷体" w:hAnsi="楷体" w:eastAsia="楷体" w:cs="宋体"/>
          <w:bCs/>
          <w:szCs w:val="28"/>
        </w:rPr>
        <w:t>，由机场根据补贴标准和合作协将补贴资金拨付相关单位。</w:t>
      </w:r>
    </w:p>
    <w:p>
      <w:pPr>
        <w:pStyle w:val="3"/>
        <w:numPr>
          <w:ilvl w:val="0"/>
          <w:numId w:val="3"/>
        </w:numPr>
        <w:spacing w:before="0" w:after="0"/>
        <w:rPr>
          <w:rFonts w:ascii="楷体" w:hAnsi="楷体" w:eastAsia="楷体"/>
          <w:sz w:val="28"/>
          <w:szCs w:val="28"/>
        </w:rPr>
      </w:pPr>
      <w:bookmarkStart w:id="19" w:name="_Toc4402"/>
      <w:r>
        <w:rPr>
          <w:rFonts w:ascii="楷体" w:hAnsi="楷体" w:eastAsia="楷体"/>
          <w:sz w:val="28"/>
          <w:szCs w:val="28"/>
        </w:rPr>
        <w:t>项目绩效目标</w:t>
      </w:r>
      <w:bookmarkEnd w:id="19"/>
    </w:p>
    <w:p>
      <w:pPr>
        <w:pStyle w:val="16"/>
        <w:numPr>
          <w:ilvl w:val="1"/>
          <w:numId w:val="7"/>
        </w:numPr>
        <w:ind w:left="0" w:firstLine="562" w:firstLineChars="200"/>
        <w:rPr>
          <w:rFonts w:ascii="楷体" w:hAnsi="楷体" w:eastAsia="楷体"/>
          <w:b/>
        </w:rPr>
      </w:pPr>
      <w:r>
        <w:rPr>
          <w:rFonts w:ascii="楷体" w:hAnsi="楷体" w:eastAsia="楷体"/>
          <w:b/>
        </w:rPr>
        <w:t>总目标</w:t>
      </w:r>
    </w:p>
    <w:p>
      <w:pPr>
        <w:pStyle w:val="4"/>
        <w:ind w:left="0" w:firstLine="560" w:firstLineChars="200"/>
        <w:rPr>
          <w:rFonts w:ascii="楷体" w:hAnsi="楷体" w:eastAsia="楷体" w:cs="宋体"/>
          <w:bCs/>
          <w:szCs w:val="22"/>
        </w:rPr>
      </w:pPr>
      <w:r>
        <w:rPr>
          <w:rFonts w:hint="eastAsia" w:ascii="楷体" w:hAnsi="楷体" w:eastAsia="楷体" w:cs="宋体"/>
          <w:bCs/>
          <w:szCs w:val="22"/>
        </w:rPr>
        <w:t>通过航线补贴专项的实施，充分调动航空公司与合作中介的运营积极性，进一步培育壮大巴中</w:t>
      </w:r>
      <w:r>
        <w:rPr>
          <w:rFonts w:ascii="楷体" w:hAnsi="楷体" w:eastAsia="楷体" w:cs="宋体"/>
          <w:bCs/>
          <w:szCs w:val="22"/>
        </w:rPr>
        <w:t>市航空运输市场，完善</w:t>
      </w:r>
      <w:r>
        <w:rPr>
          <w:rFonts w:hint="eastAsia" w:ascii="楷体" w:hAnsi="楷体" w:eastAsia="楷体" w:cs="宋体"/>
          <w:bCs/>
          <w:szCs w:val="22"/>
        </w:rPr>
        <w:t>巴中</w:t>
      </w:r>
      <w:r>
        <w:rPr>
          <w:rFonts w:ascii="楷体" w:hAnsi="楷体" w:eastAsia="楷体" w:cs="宋体"/>
          <w:bCs/>
          <w:szCs w:val="22"/>
        </w:rPr>
        <w:t>市航空运输网络，扩大航空运输规模，为</w:t>
      </w:r>
      <w:r>
        <w:rPr>
          <w:rFonts w:hint="eastAsia" w:ascii="楷体" w:hAnsi="楷体" w:eastAsia="楷体" w:cs="宋体"/>
          <w:bCs/>
          <w:szCs w:val="22"/>
        </w:rPr>
        <w:t>巴中</w:t>
      </w:r>
      <w:r>
        <w:rPr>
          <w:rFonts w:ascii="楷体" w:hAnsi="楷体" w:eastAsia="楷体" w:cs="宋体"/>
          <w:bCs/>
          <w:szCs w:val="22"/>
        </w:rPr>
        <w:t>市对外经贸、旅游往来提供便利，同时确保到</w:t>
      </w:r>
      <w:r>
        <w:rPr>
          <w:rFonts w:hint="eastAsia" w:ascii="楷体" w:hAnsi="楷体" w:eastAsia="楷体" w:cs="宋体"/>
          <w:bCs/>
        </w:rPr>
        <w:t>2</w:t>
      </w:r>
      <w:r>
        <w:rPr>
          <w:rFonts w:ascii="楷体" w:hAnsi="楷体" w:eastAsia="楷体" w:cs="宋体"/>
          <w:bCs/>
        </w:rPr>
        <w:t>025</w:t>
      </w:r>
      <w:r>
        <w:rPr>
          <w:rFonts w:hint="eastAsia" w:ascii="楷体" w:hAnsi="楷体" w:eastAsia="楷体" w:cs="宋体"/>
          <w:bCs/>
        </w:rPr>
        <w:t>年实现旅客吞吐量9</w:t>
      </w:r>
      <w:r>
        <w:rPr>
          <w:rFonts w:ascii="楷体" w:hAnsi="楷体" w:eastAsia="楷体" w:cs="宋体"/>
          <w:bCs/>
        </w:rPr>
        <w:t>0</w:t>
      </w:r>
      <w:r>
        <w:rPr>
          <w:rFonts w:hint="eastAsia" w:ascii="楷体" w:hAnsi="楷体" w:eastAsia="楷体" w:cs="宋体"/>
          <w:bCs/>
        </w:rPr>
        <w:t>万人次、货邮吞吐量</w:t>
      </w:r>
      <w:r>
        <w:rPr>
          <w:rFonts w:ascii="楷体" w:hAnsi="楷体" w:eastAsia="楷体" w:cs="宋体"/>
          <w:bCs/>
        </w:rPr>
        <w:t>3000</w:t>
      </w:r>
      <w:r>
        <w:rPr>
          <w:rFonts w:hint="eastAsia" w:ascii="楷体" w:hAnsi="楷体" w:eastAsia="楷体" w:cs="宋体"/>
          <w:bCs/>
        </w:rPr>
        <w:t>吨</w:t>
      </w:r>
      <w:r>
        <w:rPr>
          <w:rFonts w:ascii="楷体" w:hAnsi="楷体" w:eastAsia="楷体" w:cs="宋体"/>
          <w:bCs/>
          <w:szCs w:val="22"/>
        </w:rPr>
        <w:t>，实现主业与辅业、规模与效益科学跨越式发展，对</w:t>
      </w:r>
      <w:r>
        <w:rPr>
          <w:rFonts w:hint="eastAsia" w:ascii="楷体" w:hAnsi="楷体" w:eastAsia="楷体" w:cs="宋体"/>
          <w:bCs/>
          <w:szCs w:val="22"/>
        </w:rPr>
        <w:t>巴中</w:t>
      </w:r>
      <w:r>
        <w:rPr>
          <w:rFonts w:ascii="楷体" w:hAnsi="楷体" w:eastAsia="楷体" w:cs="宋体"/>
          <w:bCs/>
          <w:szCs w:val="22"/>
        </w:rPr>
        <w:t>市经济社会发展做出突出贡献。</w:t>
      </w:r>
    </w:p>
    <w:p>
      <w:pPr>
        <w:pStyle w:val="16"/>
        <w:numPr>
          <w:ilvl w:val="1"/>
          <w:numId w:val="7"/>
        </w:numPr>
        <w:ind w:left="0" w:firstLine="562" w:firstLineChars="200"/>
        <w:rPr>
          <w:rFonts w:ascii="楷体" w:hAnsi="楷体" w:eastAsia="楷体"/>
          <w:b/>
        </w:rPr>
      </w:pPr>
      <w:r>
        <w:rPr>
          <w:rFonts w:ascii="楷体" w:hAnsi="楷体" w:eastAsia="楷体"/>
          <w:b/>
        </w:rPr>
        <w:t>年度目标</w:t>
      </w:r>
    </w:p>
    <w:p>
      <w:pPr>
        <w:pStyle w:val="4"/>
        <w:ind w:left="0" w:firstLine="560" w:firstLineChars="200"/>
        <w:rPr>
          <w:rFonts w:ascii="楷体" w:hAnsi="楷体" w:eastAsia="楷体" w:cs="宋体"/>
          <w:bCs/>
          <w:szCs w:val="22"/>
        </w:rPr>
      </w:pPr>
      <w:r>
        <w:rPr>
          <w:rFonts w:hint="eastAsia" w:ascii="楷体" w:hAnsi="楷体" w:eastAsia="楷体" w:cs="宋体"/>
          <w:bCs/>
          <w:szCs w:val="22"/>
        </w:rPr>
        <w:t>恩阳</w:t>
      </w:r>
      <w:r>
        <w:rPr>
          <w:rFonts w:ascii="楷体" w:hAnsi="楷体" w:eastAsia="楷体" w:cs="宋体"/>
          <w:bCs/>
          <w:szCs w:val="22"/>
        </w:rPr>
        <w:t>机场未申报项目绩效目标，评价组根据项目预算申请、机场年度工作计划及发展规划等，梳理出项目部分年度目标如下:</w:t>
      </w:r>
    </w:p>
    <w:tbl>
      <w:tblPr>
        <w:tblStyle w:val="10"/>
        <w:tblW w:w="9067" w:type="dxa"/>
        <w:jc w:val="center"/>
        <w:tblLayout w:type="autofit"/>
        <w:tblCellMar>
          <w:top w:w="0" w:type="dxa"/>
          <w:left w:w="108" w:type="dxa"/>
          <w:bottom w:w="0" w:type="dxa"/>
          <w:right w:w="108" w:type="dxa"/>
        </w:tblCellMar>
      </w:tblPr>
      <w:tblGrid>
        <w:gridCol w:w="540"/>
        <w:gridCol w:w="500"/>
        <w:gridCol w:w="1223"/>
        <w:gridCol w:w="3686"/>
        <w:gridCol w:w="3118"/>
      </w:tblGrid>
      <w:tr>
        <w:tblPrEx>
          <w:tblCellMar>
            <w:top w:w="0" w:type="dxa"/>
            <w:left w:w="108" w:type="dxa"/>
            <w:bottom w:w="0" w:type="dxa"/>
            <w:right w:w="108" w:type="dxa"/>
          </w:tblCellMar>
        </w:tblPrEx>
        <w:trPr>
          <w:trHeight w:val="690" w:hRule="atLeast"/>
          <w:jc w:val="center"/>
        </w:trPr>
        <w:tc>
          <w:tcPr>
            <w:tcW w:w="5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utoSpaceDE/>
              <w:autoSpaceDN/>
              <w:spacing w:line="240" w:lineRule="auto"/>
              <w:jc w:val="center"/>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目</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 xml:space="preserve">标 </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完</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成</w:t>
            </w:r>
          </w:p>
        </w:tc>
        <w:tc>
          <w:tcPr>
            <w:tcW w:w="5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spacing w:line="240" w:lineRule="auto"/>
              <w:jc w:val="center"/>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项目</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产出</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(20分)</w:t>
            </w:r>
          </w:p>
        </w:tc>
        <w:tc>
          <w:tcPr>
            <w:tcW w:w="1223"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240" w:lineRule="auto"/>
              <w:jc w:val="center"/>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数量</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完成</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程度</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补助航线航班执行率（用T表示），即补助的航线航班是否按时起航(5分)</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T≥100%(5分)；90%≤T＜100%(3分）</w:t>
            </w:r>
            <w:r>
              <w:rPr>
                <w:rFonts w:hint="eastAsia" w:ascii="楷体" w:hAnsi="楷体" w:eastAsia="楷体" w:cs="宋体"/>
                <w:b/>
                <w:bCs/>
                <w:color w:val="000000"/>
                <w:sz w:val="18"/>
                <w:szCs w:val="18"/>
                <w:lang w:val="en-US" w:bidi="ar-SA"/>
              </w:rPr>
              <w:t>；</w:t>
            </w:r>
            <w:r>
              <w:rPr>
                <w:rFonts w:hint="eastAsia" w:ascii="楷体" w:hAnsi="楷体" w:eastAsia="楷体" w:cs="宋体"/>
                <w:color w:val="000000"/>
                <w:sz w:val="18"/>
                <w:szCs w:val="18"/>
                <w:lang w:val="en-US" w:bidi="ar-SA"/>
              </w:rPr>
              <w:t>80%≤T＜90%(2分）</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；T＜80%(0分）</w:t>
            </w:r>
          </w:p>
        </w:tc>
      </w:tr>
      <w:tr>
        <w:tblPrEx>
          <w:tblCellMar>
            <w:top w:w="0" w:type="dxa"/>
            <w:left w:w="108" w:type="dxa"/>
            <w:bottom w:w="0" w:type="dxa"/>
            <w:right w:w="108" w:type="dxa"/>
          </w:tblCellMar>
        </w:tblPrEx>
        <w:trPr>
          <w:trHeight w:val="690" w:hRule="atLeast"/>
          <w:jc w:val="center"/>
        </w:trPr>
        <w:tc>
          <w:tcPr>
            <w:tcW w:w="540" w:type="dxa"/>
            <w:vMerge w:val="continue"/>
            <w:tcBorders>
              <w:top w:val="single" w:color="auto" w:sz="4" w:space="0"/>
              <w:left w:val="single" w:color="auto" w:sz="4" w:space="0"/>
              <w:bottom w:val="single" w:color="000000"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1223"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center"/>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质量</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完成</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程度</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航班整体座客率（用S表示）(5分)</w:t>
            </w:r>
          </w:p>
        </w:tc>
        <w:tc>
          <w:tcPr>
            <w:tcW w:w="3118"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S≥100%(5分)；90%≤S＜100%(3分）</w:t>
            </w:r>
            <w:r>
              <w:rPr>
                <w:rFonts w:hint="eastAsia" w:ascii="楷体" w:hAnsi="楷体" w:eastAsia="楷体" w:cs="宋体"/>
                <w:b/>
                <w:bCs/>
                <w:color w:val="000000"/>
                <w:sz w:val="18"/>
                <w:szCs w:val="18"/>
                <w:lang w:val="en-US" w:bidi="ar-SA"/>
              </w:rPr>
              <w:t>；</w:t>
            </w:r>
            <w:r>
              <w:rPr>
                <w:rFonts w:hint="eastAsia" w:ascii="楷体" w:hAnsi="楷体" w:eastAsia="楷体" w:cs="宋体"/>
                <w:color w:val="000000"/>
                <w:sz w:val="18"/>
                <w:szCs w:val="18"/>
                <w:lang w:val="en-US" w:bidi="ar-SA"/>
              </w:rPr>
              <w:t>80%≤S＜90%(2分）</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；S＜80%(0分）</w:t>
            </w:r>
          </w:p>
        </w:tc>
      </w:tr>
      <w:tr>
        <w:tblPrEx>
          <w:tblCellMar>
            <w:top w:w="0" w:type="dxa"/>
            <w:left w:w="108" w:type="dxa"/>
            <w:bottom w:w="0" w:type="dxa"/>
            <w:right w:w="108" w:type="dxa"/>
          </w:tblCellMar>
        </w:tblPrEx>
        <w:trPr>
          <w:trHeight w:val="690" w:hRule="atLeast"/>
          <w:jc w:val="center"/>
        </w:trPr>
        <w:tc>
          <w:tcPr>
            <w:tcW w:w="540" w:type="dxa"/>
            <w:vMerge w:val="continue"/>
            <w:tcBorders>
              <w:top w:val="single" w:color="auto" w:sz="4" w:space="0"/>
              <w:left w:val="single" w:color="auto" w:sz="4" w:space="0"/>
              <w:bottom w:val="single" w:color="000000"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1223"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center"/>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时效</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完成</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程度</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补贴发放及时率(用H表示），用于考核补贴发放是否按期完成(5分)</w:t>
            </w:r>
          </w:p>
        </w:tc>
        <w:tc>
          <w:tcPr>
            <w:tcW w:w="3118"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H=及时（5分）；否则(0分）</w:t>
            </w:r>
          </w:p>
        </w:tc>
      </w:tr>
      <w:tr>
        <w:tblPrEx>
          <w:tblCellMar>
            <w:top w:w="0" w:type="dxa"/>
            <w:left w:w="108" w:type="dxa"/>
            <w:bottom w:w="0" w:type="dxa"/>
            <w:right w:w="108" w:type="dxa"/>
          </w:tblCellMar>
        </w:tblPrEx>
        <w:trPr>
          <w:trHeight w:val="690" w:hRule="atLeast"/>
          <w:jc w:val="center"/>
        </w:trPr>
        <w:tc>
          <w:tcPr>
            <w:tcW w:w="540" w:type="dxa"/>
            <w:vMerge w:val="continue"/>
            <w:tcBorders>
              <w:top w:val="single" w:color="auto" w:sz="4" w:space="0"/>
              <w:left w:val="single" w:color="auto" w:sz="4" w:space="0"/>
              <w:bottom w:val="single" w:color="000000"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50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1223"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center"/>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投资</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控制</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程度</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补贴发放标准（用N表示），即航线补贴的标准是否符合市场价格(5分)</w:t>
            </w:r>
          </w:p>
        </w:tc>
        <w:tc>
          <w:tcPr>
            <w:tcW w:w="3118"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N≤市场价（5分），N＞市场价（0分）</w:t>
            </w:r>
          </w:p>
        </w:tc>
      </w:tr>
      <w:tr>
        <w:tblPrEx>
          <w:tblCellMar>
            <w:top w:w="0" w:type="dxa"/>
            <w:left w:w="108" w:type="dxa"/>
            <w:bottom w:w="0" w:type="dxa"/>
            <w:right w:w="108" w:type="dxa"/>
          </w:tblCellMar>
        </w:tblPrEx>
        <w:trPr>
          <w:trHeight w:val="690" w:hRule="atLeast"/>
          <w:jc w:val="center"/>
        </w:trPr>
        <w:tc>
          <w:tcPr>
            <w:tcW w:w="540" w:type="dxa"/>
            <w:vMerge w:val="restart"/>
            <w:tcBorders>
              <w:top w:val="nil"/>
              <w:left w:val="single" w:color="auto" w:sz="4" w:space="0"/>
              <w:bottom w:val="single" w:color="000000" w:sz="4" w:space="0"/>
              <w:right w:val="single" w:color="auto" w:sz="4" w:space="0"/>
            </w:tcBorders>
            <w:shd w:val="clear" w:color="auto" w:fill="auto"/>
            <w:vAlign w:val="center"/>
          </w:tcPr>
          <w:p>
            <w:pPr>
              <w:widowControl/>
              <w:autoSpaceDE/>
              <w:autoSpaceDN/>
              <w:spacing w:line="240" w:lineRule="auto"/>
              <w:jc w:val="center"/>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项</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目</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效</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果</w:t>
            </w:r>
          </w:p>
        </w:tc>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spacing w:line="240" w:lineRule="auto"/>
              <w:jc w:val="center"/>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项目</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效益</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(30分)</w:t>
            </w:r>
          </w:p>
        </w:tc>
        <w:tc>
          <w:tcPr>
            <w:tcW w:w="1223" w:type="dxa"/>
            <w:vMerge w:val="restart"/>
            <w:tcBorders>
              <w:top w:val="nil"/>
              <w:left w:val="nil"/>
              <w:right w:val="single" w:color="auto" w:sz="4" w:space="0"/>
            </w:tcBorders>
            <w:shd w:val="clear" w:color="auto" w:fill="auto"/>
            <w:vAlign w:val="center"/>
          </w:tcPr>
          <w:p>
            <w:pPr>
              <w:widowControl/>
              <w:autoSpaceDE/>
              <w:autoSpaceDN/>
              <w:spacing w:line="240" w:lineRule="auto"/>
              <w:jc w:val="center"/>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经济效益</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补助航线平均座客率较上年度上升比率（用O表示）(6分),</w:t>
            </w:r>
          </w:p>
        </w:tc>
        <w:tc>
          <w:tcPr>
            <w:tcW w:w="3118"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H=上升/增加（5分）；否则(0分）</w:t>
            </w:r>
          </w:p>
        </w:tc>
      </w:tr>
      <w:tr>
        <w:tblPrEx>
          <w:tblCellMar>
            <w:top w:w="0" w:type="dxa"/>
            <w:left w:w="108" w:type="dxa"/>
            <w:bottom w:w="0" w:type="dxa"/>
            <w:right w:w="108" w:type="dxa"/>
          </w:tblCellMar>
        </w:tblPrEx>
        <w:trPr>
          <w:trHeight w:val="690" w:hRule="atLeast"/>
          <w:jc w:val="center"/>
        </w:trPr>
        <w:tc>
          <w:tcPr>
            <w:tcW w:w="540" w:type="dxa"/>
            <w:vMerge w:val="continue"/>
            <w:tcBorders>
              <w:top w:val="nil"/>
              <w:left w:val="single" w:color="auto" w:sz="4" w:space="0"/>
              <w:bottom w:val="single" w:color="000000"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500" w:type="dxa"/>
            <w:vMerge w:val="continue"/>
            <w:tcBorders>
              <w:top w:val="nil"/>
              <w:left w:val="single" w:color="auto" w:sz="4" w:space="0"/>
              <w:bottom w:val="single" w:color="auto"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1223" w:type="dxa"/>
            <w:vMerge w:val="continue"/>
            <w:tcBorders>
              <w:left w:val="nil"/>
              <w:bottom w:val="single" w:color="auto" w:sz="4" w:space="0"/>
              <w:right w:val="single" w:color="auto" w:sz="4" w:space="0"/>
            </w:tcBorders>
            <w:shd w:val="clear" w:color="auto" w:fill="auto"/>
            <w:vAlign w:val="center"/>
          </w:tcPr>
          <w:p>
            <w:pPr>
              <w:widowControl/>
              <w:autoSpaceDE/>
              <w:autoSpaceDN/>
              <w:spacing w:line="240" w:lineRule="auto"/>
              <w:jc w:val="center"/>
              <w:rPr>
                <w:rFonts w:ascii="楷体" w:hAnsi="楷体" w:eastAsia="楷体" w:cs="宋体"/>
                <w:color w:val="000000"/>
                <w:sz w:val="18"/>
                <w:szCs w:val="18"/>
                <w:lang w:val="en-US" w:bidi="ar-SA"/>
              </w:rPr>
            </w:pP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全年保障货邮数量增加（用P表示）(6分)</w:t>
            </w:r>
          </w:p>
        </w:tc>
        <w:tc>
          <w:tcPr>
            <w:tcW w:w="3118"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H=上升/增加（5分）；否则(0分）</w:t>
            </w:r>
          </w:p>
        </w:tc>
      </w:tr>
      <w:tr>
        <w:tblPrEx>
          <w:tblCellMar>
            <w:top w:w="0" w:type="dxa"/>
            <w:left w:w="108" w:type="dxa"/>
            <w:bottom w:w="0" w:type="dxa"/>
            <w:right w:w="108" w:type="dxa"/>
          </w:tblCellMar>
        </w:tblPrEx>
        <w:trPr>
          <w:trHeight w:val="690" w:hRule="atLeast"/>
          <w:jc w:val="center"/>
        </w:trPr>
        <w:tc>
          <w:tcPr>
            <w:tcW w:w="540" w:type="dxa"/>
            <w:vMerge w:val="continue"/>
            <w:tcBorders>
              <w:top w:val="nil"/>
              <w:left w:val="single" w:color="auto" w:sz="4" w:space="0"/>
              <w:bottom w:val="single" w:color="000000"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500" w:type="dxa"/>
            <w:vMerge w:val="continue"/>
            <w:tcBorders>
              <w:top w:val="nil"/>
              <w:left w:val="single" w:color="auto" w:sz="4" w:space="0"/>
              <w:bottom w:val="single" w:color="auto"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1223"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center"/>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社会</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效益</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有效缩短巴中到其他城市的出行时间，满足更多人的出行需求，进一步推动巴中商业、旅游发展（用Q表示）(6分)</w:t>
            </w:r>
          </w:p>
        </w:tc>
        <w:tc>
          <w:tcPr>
            <w:tcW w:w="3118"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Q=缩短/满足（5分）；否则(0分）</w:t>
            </w:r>
          </w:p>
        </w:tc>
      </w:tr>
      <w:tr>
        <w:tblPrEx>
          <w:tblCellMar>
            <w:top w:w="0" w:type="dxa"/>
            <w:left w:w="108" w:type="dxa"/>
            <w:bottom w:w="0" w:type="dxa"/>
            <w:right w:w="108" w:type="dxa"/>
          </w:tblCellMar>
        </w:tblPrEx>
        <w:trPr>
          <w:trHeight w:val="690" w:hRule="atLeast"/>
          <w:jc w:val="center"/>
        </w:trPr>
        <w:tc>
          <w:tcPr>
            <w:tcW w:w="540" w:type="dxa"/>
            <w:vMerge w:val="continue"/>
            <w:tcBorders>
              <w:top w:val="nil"/>
              <w:left w:val="single" w:color="auto" w:sz="4" w:space="0"/>
              <w:bottom w:val="single" w:color="000000"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500" w:type="dxa"/>
            <w:vMerge w:val="continue"/>
            <w:tcBorders>
              <w:top w:val="nil"/>
              <w:left w:val="single" w:color="auto" w:sz="4" w:space="0"/>
              <w:bottom w:val="single" w:color="auto"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1223"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center"/>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可持续</w:t>
            </w:r>
            <w:r>
              <w:rPr>
                <w:rFonts w:hint="eastAsia" w:ascii="楷体" w:hAnsi="楷体" w:eastAsia="楷体" w:cs="宋体"/>
                <w:color w:val="000000"/>
                <w:sz w:val="18"/>
                <w:szCs w:val="18"/>
                <w:lang w:val="en-US" w:bidi="ar-SA"/>
              </w:rPr>
              <w:br w:type="textWrapping"/>
            </w:r>
            <w:r>
              <w:rPr>
                <w:rFonts w:hint="eastAsia" w:ascii="楷体" w:hAnsi="楷体" w:eastAsia="楷体" w:cs="宋体"/>
                <w:color w:val="000000"/>
                <w:sz w:val="18"/>
                <w:szCs w:val="18"/>
                <w:lang w:val="en-US" w:bidi="ar-SA"/>
              </w:rPr>
              <w:t>影响</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航线培育长效机制健全性(6分),即</w:t>
            </w:r>
          </w:p>
        </w:tc>
        <w:tc>
          <w:tcPr>
            <w:tcW w:w="3118"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健全（5分），否则不得分</w:t>
            </w:r>
          </w:p>
        </w:tc>
      </w:tr>
      <w:tr>
        <w:tblPrEx>
          <w:tblCellMar>
            <w:top w:w="0" w:type="dxa"/>
            <w:left w:w="108" w:type="dxa"/>
            <w:bottom w:w="0" w:type="dxa"/>
            <w:right w:w="108" w:type="dxa"/>
          </w:tblCellMar>
        </w:tblPrEx>
        <w:trPr>
          <w:trHeight w:val="690" w:hRule="atLeast"/>
          <w:jc w:val="center"/>
        </w:trPr>
        <w:tc>
          <w:tcPr>
            <w:tcW w:w="540" w:type="dxa"/>
            <w:vMerge w:val="continue"/>
            <w:tcBorders>
              <w:top w:val="nil"/>
              <w:left w:val="single" w:color="auto" w:sz="4" w:space="0"/>
              <w:bottom w:val="single" w:color="000000"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500" w:type="dxa"/>
            <w:vMerge w:val="continue"/>
            <w:tcBorders>
              <w:top w:val="nil"/>
              <w:left w:val="single" w:color="auto" w:sz="4" w:space="0"/>
              <w:bottom w:val="single" w:color="auto" w:sz="4" w:space="0"/>
              <w:right w:val="single" w:color="auto" w:sz="4" w:space="0"/>
            </w:tcBorders>
            <w:vAlign w:val="center"/>
          </w:tcPr>
          <w:p>
            <w:pPr>
              <w:widowControl/>
              <w:autoSpaceDE/>
              <w:autoSpaceDN/>
              <w:spacing w:line="240" w:lineRule="auto"/>
              <w:jc w:val="left"/>
              <w:rPr>
                <w:rFonts w:ascii="楷体" w:hAnsi="楷体" w:eastAsia="楷体" w:cs="宋体"/>
                <w:color w:val="000000"/>
                <w:sz w:val="18"/>
                <w:szCs w:val="18"/>
                <w:lang w:val="en-US" w:bidi="ar-SA"/>
              </w:rPr>
            </w:pPr>
          </w:p>
        </w:tc>
        <w:tc>
          <w:tcPr>
            <w:tcW w:w="1223"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center"/>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社会满意程度</w:t>
            </w:r>
          </w:p>
        </w:tc>
        <w:tc>
          <w:tcPr>
            <w:tcW w:w="368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旅客满意度（用R表示），即旅客对项目实施效果的满意程度(6分)</w:t>
            </w:r>
          </w:p>
        </w:tc>
        <w:tc>
          <w:tcPr>
            <w:tcW w:w="3118" w:type="dxa"/>
            <w:tcBorders>
              <w:top w:val="nil"/>
              <w:left w:val="nil"/>
              <w:bottom w:val="single" w:color="auto" w:sz="4" w:space="0"/>
              <w:right w:val="single" w:color="auto" w:sz="4" w:space="0"/>
            </w:tcBorders>
            <w:shd w:val="clear" w:color="auto" w:fill="auto"/>
            <w:vAlign w:val="center"/>
          </w:tcPr>
          <w:p>
            <w:pPr>
              <w:widowControl/>
              <w:autoSpaceDE/>
              <w:autoSpaceDN/>
              <w:spacing w:line="240" w:lineRule="auto"/>
              <w:jc w:val="left"/>
              <w:rPr>
                <w:rFonts w:ascii="楷体" w:hAnsi="楷体" w:eastAsia="楷体" w:cs="宋体"/>
                <w:color w:val="000000"/>
                <w:sz w:val="18"/>
                <w:szCs w:val="18"/>
                <w:lang w:val="en-US" w:bidi="ar-SA"/>
              </w:rPr>
            </w:pPr>
            <w:r>
              <w:rPr>
                <w:rFonts w:hint="eastAsia" w:ascii="楷体" w:hAnsi="楷体" w:eastAsia="楷体" w:cs="宋体"/>
                <w:color w:val="000000"/>
                <w:sz w:val="18"/>
                <w:szCs w:val="18"/>
                <w:lang w:val="en-US" w:bidi="ar-SA"/>
              </w:rPr>
              <w:t>旅客对机场投诉率。R≤0.1%</w:t>
            </w:r>
          </w:p>
        </w:tc>
      </w:tr>
    </w:tbl>
    <w:p>
      <w:pPr>
        <w:pStyle w:val="4"/>
        <w:ind w:left="0" w:firstLine="640" w:firstLineChars="200"/>
        <w:rPr>
          <w:rFonts w:ascii="楷体" w:hAnsi="楷体" w:eastAsia="楷体" w:cs="宋体"/>
          <w:bCs/>
          <w:sz w:val="32"/>
          <w:szCs w:val="24"/>
          <w:lang w:val="en-US"/>
        </w:rPr>
      </w:pPr>
    </w:p>
    <w:p>
      <w:pPr>
        <w:pStyle w:val="3"/>
        <w:numPr>
          <w:ilvl w:val="0"/>
          <w:numId w:val="2"/>
        </w:numPr>
        <w:spacing w:before="0" w:after="0"/>
        <w:rPr>
          <w:rFonts w:ascii="楷体" w:hAnsi="楷体" w:eastAsia="楷体"/>
        </w:rPr>
      </w:pPr>
      <w:bookmarkStart w:id="20" w:name="_bookmark12"/>
      <w:bookmarkEnd w:id="20"/>
      <w:bookmarkStart w:id="21" w:name="_Toc1411"/>
      <w:r>
        <w:rPr>
          <w:rFonts w:hint="eastAsia" w:ascii="楷体" w:hAnsi="楷体" w:eastAsia="楷体"/>
        </w:rPr>
        <w:t>绩效评价工作情况</w:t>
      </w:r>
      <w:bookmarkEnd w:id="21"/>
    </w:p>
    <w:p>
      <w:pPr>
        <w:pStyle w:val="3"/>
        <w:numPr>
          <w:ilvl w:val="1"/>
          <w:numId w:val="2"/>
        </w:numPr>
        <w:spacing w:before="0" w:after="0"/>
        <w:rPr>
          <w:rFonts w:ascii="楷体" w:hAnsi="楷体" w:eastAsia="楷体"/>
          <w:sz w:val="28"/>
          <w:szCs w:val="28"/>
        </w:rPr>
      </w:pPr>
      <w:bookmarkStart w:id="22" w:name="_Toc6447"/>
      <w:r>
        <w:rPr>
          <w:rFonts w:ascii="楷体" w:hAnsi="楷体" w:eastAsia="楷体"/>
          <w:sz w:val="28"/>
          <w:szCs w:val="28"/>
        </w:rPr>
        <w:t>评价目的</w:t>
      </w:r>
      <w:bookmarkEnd w:id="22"/>
    </w:p>
    <w:p>
      <w:pPr>
        <w:pStyle w:val="16"/>
        <w:numPr>
          <w:ilvl w:val="1"/>
          <w:numId w:val="8"/>
        </w:numPr>
        <w:tabs>
          <w:tab w:val="left" w:pos="1253"/>
        </w:tabs>
        <w:ind w:left="0" w:firstLine="560" w:firstLineChars="200"/>
        <w:rPr>
          <w:rFonts w:ascii="楷体" w:hAnsi="楷体" w:eastAsia="楷体" w:cs="宋体"/>
          <w:bCs/>
        </w:rPr>
      </w:pPr>
      <w:r>
        <w:rPr>
          <w:rFonts w:ascii="楷体" w:hAnsi="楷体" w:eastAsia="楷体" w:cs="宋体"/>
          <w:bCs/>
        </w:rPr>
        <w:t>通过对项目的绩效评价</w:t>
      </w:r>
      <w:r>
        <w:rPr>
          <w:rFonts w:hint="eastAsia" w:ascii="楷体" w:hAnsi="楷体" w:eastAsia="楷体" w:cs="宋体"/>
          <w:bCs/>
        </w:rPr>
        <w:t>，</w:t>
      </w:r>
      <w:r>
        <w:rPr>
          <w:rFonts w:ascii="楷体" w:hAnsi="楷体" w:eastAsia="楷体" w:cs="宋体"/>
          <w:bCs/>
        </w:rPr>
        <w:t>客观公正反映项目立项的科学性、项目实施的规范性和项目效果的绩效</w:t>
      </w:r>
      <w:r>
        <w:rPr>
          <w:rFonts w:hint="eastAsia" w:ascii="楷体" w:hAnsi="楷体" w:eastAsia="楷体" w:cs="宋体"/>
          <w:bCs/>
        </w:rPr>
        <w:t>，</w:t>
      </w:r>
      <w:r>
        <w:rPr>
          <w:rFonts w:ascii="楷体" w:hAnsi="楷体" w:eastAsia="楷体" w:cs="宋体"/>
          <w:bCs/>
        </w:rPr>
        <w:t>总结项目实施的经验，发现项目实施过程中存在的问题，提出完善建议</w:t>
      </w:r>
      <w:r>
        <w:rPr>
          <w:rFonts w:hint="eastAsia" w:ascii="楷体" w:hAnsi="楷体" w:eastAsia="楷体" w:cs="宋体"/>
          <w:bCs/>
        </w:rPr>
        <w:t>，</w:t>
      </w:r>
      <w:r>
        <w:rPr>
          <w:rFonts w:ascii="楷体" w:hAnsi="楷体" w:eastAsia="楷体" w:cs="宋体"/>
          <w:bCs/>
        </w:rPr>
        <w:t>为完善项目管理和主管部门决策提供参考依据。</w:t>
      </w:r>
    </w:p>
    <w:p>
      <w:pPr>
        <w:pStyle w:val="16"/>
        <w:numPr>
          <w:ilvl w:val="1"/>
          <w:numId w:val="8"/>
        </w:numPr>
        <w:tabs>
          <w:tab w:val="left" w:pos="1253"/>
        </w:tabs>
        <w:ind w:left="0" w:firstLine="560" w:firstLineChars="200"/>
        <w:rPr>
          <w:rFonts w:ascii="楷体" w:hAnsi="楷体" w:eastAsia="楷体" w:cs="宋体"/>
          <w:bCs/>
        </w:rPr>
      </w:pPr>
      <w:r>
        <w:rPr>
          <w:rFonts w:ascii="楷体" w:hAnsi="楷体" w:eastAsia="楷体" w:cs="宋体"/>
          <w:bCs/>
        </w:rPr>
        <w:t>通过评价人员对项目前期调研、方案制定与评审情况，重点评价以下几个方面：</w:t>
      </w:r>
    </w:p>
    <w:p>
      <w:pPr>
        <w:pStyle w:val="16"/>
        <w:numPr>
          <w:ilvl w:val="2"/>
          <w:numId w:val="9"/>
        </w:numPr>
        <w:tabs>
          <w:tab w:val="left" w:pos="1747"/>
        </w:tabs>
        <w:ind w:left="0" w:firstLine="560" w:firstLineChars="200"/>
        <w:rPr>
          <w:rFonts w:ascii="楷体" w:hAnsi="楷体" w:eastAsia="楷体" w:cs="宋体"/>
          <w:bCs/>
        </w:rPr>
      </w:pPr>
      <w:r>
        <w:rPr>
          <w:rFonts w:ascii="楷体" w:hAnsi="楷体" w:eastAsia="楷体" w:cs="宋体"/>
          <w:bCs/>
        </w:rPr>
        <w:t>侧重对项目管理实施过程的公平性与过程的合规性进行评价。由于</w:t>
      </w:r>
      <w:r>
        <w:rPr>
          <w:rFonts w:hint="eastAsia" w:ascii="楷体" w:hAnsi="楷体" w:eastAsia="楷体" w:cs="仿宋_GB2312"/>
          <w:kern w:val="2"/>
          <w:szCs w:val="28"/>
          <w:u w:color="000000"/>
          <w:lang w:val="en-US" w:bidi="ar-SA"/>
        </w:rPr>
        <w:t>机场航线补贴</w:t>
      </w:r>
      <w:r>
        <w:rPr>
          <w:rFonts w:ascii="楷体" w:hAnsi="楷体" w:eastAsia="楷体" w:cs="宋体"/>
          <w:bCs/>
        </w:rPr>
        <w:t>为经常性项目，因此重点针对项目管理实施过程的公平性与过程的合规性进行评价，如对</w:t>
      </w:r>
      <w:r>
        <w:rPr>
          <w:rFonts w:hint="eastAsia" w:ascii="楷体" w:hAnsi="楷体" w:eastAsia="楷体" w:cs="宋体"/>
          <w:bCs/>
        </w:rPr>
        <w:t>航线</w:t>
      </w:r>
      <w:r>
        <w:rPr>
          <w:rFonts w:ascii="楷体" w:hAnsi="楷体" w:eastAsia="楷体" w:cs="宋体"/>
          <w:bCs/>
        </w:rPr>
        <w:t>的确定、</w:t>
      </w:r>
      <w:r>
        <w:rPr>
          <w:rFonts w:hint="eastAsia" w:ascii="楷体" w:hAnsi="楷体" w:eastAsia="楷体" w:cs="宋体"/>
          <w:bCs/>
        </w:rPr>
        <w:t>补贴金额准确率进行</w:t>
      </w:r>
      <w:r>
        <w:rPr>
          <w:rFonts w:ascii="楷体" w:hAnsi="楷体" w:eastAsia="楷体" w:cs="宋体"/>
          <w:bCs/>
        </w:rPr>
        <w:t>核实</w:t>
      </w:r>
      <w:r>
        <w:rPr>
          <w:rFonts w:hint="eastAsia" w:ascii="楷体" w:hAnsi="楷体" w:eastAsia="楷体" w:cs="宋体"/>
          <w:bCs/>
        </w:rPr>
        <w:t>，</w:t>
      </w:r>
      <w:r>
        <w:rPr>
          <w:rFonts w:ascii="楷体" w:hAnsi="楷体" w:eastAsia="楷体" w:cs="宋体"/>
          <w:bCs/>
        </w:rPr>
        <w:t>以及对考核</w:t>
      </w:r>
      <w:r>
        <w:rPr>
          <w:rFonts w:hint="eastAsia" w:ascii="楷体" w:hAnsi="楷体" w:eastAsia="楷体" w:cs="宋体"/>
          <w:bCs/>
        </w:rPr>
        <w:t>机制</w:t>
      </w:r>
      <w:r>
        <w:rPr>
          <w:rFonts w:ascii="楷体" w:hAnsi="楷体" w:eastAsia="楷体" w:cs="宋体"/>
          <w:bCs/>
        </w:rPr>
        <w:t>的管理。</w:t>
      </w:r>
    </w:p>
    <w:p>
      <w:pPr>
        <w:pStyle w:val="16"/>
        <w:numPr>
          <w:ilvl w:val="2"/>
          <w:numId w:val="9"/>
        </w:numPr>
        <w:tabs>
          <w:tab w:val="left" w:pos="1747"/>
        </w:tabs>
        <w:ind w:left="0" w:firstLine="560" w:firstLineChars="200"/>
        <w:rPr>
          <w:rFonts w:ascii="楷体" w:hAnsi="楷体" w:eastAsia="楷体" w:cs="宋体"/>
          <w:bCs/>
        </w:rPr>
      </w:pPr>
      <w:r>
        <w:rPr>
          <w:rFonts w:ascii="楷体" w:hAnsi="楷体" w:eastAsia="楷体" w:cs="宋体"/>
          <w:bCs/>
        </w:rPr>
        <w:t>侧重于对</w:t>
      </w:r>
      <w:r>
        <w:rPr>
          <w:rFonts w:hint="eastAsia" w:ascii="楷体" w:hAnsi="楷体" w:eastAsia="楷体" w:cs="宋体"/>
          <w:bCs/>
        </w:rPr>
        <w:t>项目</w:t>
      </w:r>
      <w:r>
        <w:rPr>
          <w:rFonts w:ascii="楷体" w:hAnsi="楷体" w:eastAsia="楷体" w:cs="宋体"/>
          <w:bCs/>
        </w:rPr>
        <w:t>的管理和效果进行评价。目前</w:t>
      </w:r>
      <w:r>
        <w:rPr>
          <w:rFonts w:hint="eastAsia" w:ascii="楷体" w:hAnsi="楷体" w:eastAsia="楷体" w:cs="宋体"/>
          <w:bCs/>
        </w:rPr>
        <w:t>补贴发放后，需要重点关注补助资金发挥的效益，旅客人数的变化等。</w:t>
      </w:r>
    </w:p>
    <w:p>
      <w:pPr>
        <w:pStyle w:val="16"/>
        <w:numPr>
          <w:ilvl w:val="2"/>
          <w:numId w:val="9"/>
        </w:numPr>
        <w:tabs>
          <w:tab w:val="left" w:pos="1747"/>
        </w:tabs>
        <w:ind w:left="0" w:firstLine="560" w:firstLineChars="200"/>
        <w:rPr>
          <w:rFonts w:ascii="楷体" w:hAnsi="楷体" w:eastAsia="楷体" w:cs="宋体"/>
          <w:bCs/>
        </w:rPr>
      </w:pPr>
      <w:r>
        <w:rPr>
          <w:rFonts w:ascii="楷体" w:hAnsi="楷体" w:eastAsia="楷体" w:cs="宋体"/>
          <w:bCs/>
        </w:rPr>
        <w:t>侧重于对项目的长效管理进行评价。</w:t>
      </w:r>
      <w:r>
        <w:rPr>
          <w:rFonts w:hint="eastAsia" w:ascii="楷体" w:hAnsi="楷体" w:eastAsia="楷体" w:cs="宋体"/>
          <w:bCs/>
        </w:rPr>
        <w:t>补贴项目已运行一段时间</w:t>
      </w:r>
      <w:r>
        <w:rPr>
          <w:rFonts w:ascii="楷体" w:hAnsi="楷体" w:eastAsia="楷体" w:cs="宋体"/>
          <w:bCs/>
        </w:rPr>
        <w:t>，且</w:t>
      </w:r>
      <w:r>
        <w:rPr>
          <w:rFonts w:hint="eastAsia" w:ascii="楷体" w:hAnsi="楷体" w:eastAsia="楷体" w:cs="宋体"/>
          <w:bCs/>
        </w:rPr>
        <w:t>已</w:t>
      </w:r>
      <w:r>
        <w:rPr>
          <w:rFonts w:ascii="楷体" w:hAnsi="楷体" w:eastAsia="楷体" w:cs="宋体"/>
          <w:bCs/>
        </w:rPr>
        <w:t>投入相当部分资金，</w:t>
      </w:r>
      <w:r>
        <w:rPr>
          <w:rFonts w:hint="eastAsia" w:ascii="楷体" w:hAnsi="楷体" w:eastAsia="楷体" w:cs="宋体"/>
          <w:bCs/>
        </w:rPr>
        <w:t>需要关注项目绩效的可持续因素，航线培育长效机制建立情况</w:t>
      </w:r>
      <w:r>
        <w:rPr>
          <w:rFonts w:ascii="楷体" w:hAnsi="楷体" w:eastAsia="楷体" w:cs="宋体"/>
          <w:bCs/>
        </w:rPr>
        <w:t>等进行评价，为项目的长效管理提供管理经验。</w:t>
      </w:r>
    </w:p>
    <w:p>
      <w:pPr>
        <w:pStyle w:val="3"/>
        <w:numPr>
          <w:ilvl w:val="1"/>
          <w:numId w:val="2"/>
        </w:numPr>
        <w:spacing w:before="0" w:after="0"/>
        <w:rPr>
          <w:rFonts w:ascii="楷体" w:hAnsi="楷体" w:eastAsia="楷体"/>
          <w:sz w:val="28"/>
          <w:szCs w:val="28"/>
        </w:rPr>
      </w:pPr>
      <w:bookmarkStart w:id="23" w:name="_bookmark13"/>
      <w:bookmarkEnd w:id="23"/>
      <w:bookmarkStart w:id="24" w:name="_bookmark14"/>
      <w:bookmarkEnd w:id="24"/>
      <w:bookmarkStart w:id="25" w:name="_Toc7808"/>
      <w:r>
        <w:rPr>
          <w:rFonts w:ascii="楷体" w:hAnsi="楷体" w:eastAsia="楷体"/>
          <w:sz w:val="28"/>
          <w:szCs w:val="28"/>
        </w:rPr>
        <w:t>评价依据</w:t>
      </w:r>
      <w:bookmarkEnd w:id="25"/>
    </w:p>
    <w:p>
      <w:pPr>
        <w:pStyle w:val="16"/>
        <w:numPr>
          <w:ilvl w:val="1"/>
          <w:numId w:val="3"/>
        </w:numPr>
        <w:rPr>
          <w:rFonts w:ascii="楷体" w:hAnsi="楷体" w:eastAsia="楷体"/>
          <w:b/>
        </w:rPr>
      </w:pPr>
      <w:r>
        <w:rPr>
          <w:rFonts w:ascii="楷体" w:hAnsi="楷体" w:eastAsia="楷体"/>
          <w:b/>
        </w:rPr>
        <w:t>项目业务文件</w:t>
      </w:r>
    </w:p>
    <w:p>
      <w:pPr>
        <w:pStyle w:val="4"/>
        <w:numPr>
          <w:ilvl w:val="0"/>
          <w:numId w:val="10"/>
        </w:numPr>
        <w:rPr>
          <w:rFonts w:ascii="楷体" w:hAnsi="楷体" w:eastAsia="楷体" w:cs="宋体"/>
          <w:bCs/>
          <w:szCs w:val="22"/>
        </w:rPr>
      </w:pPr>
      <w:r>
        <w:rPr>
          <w:rFonts w:hint="eastAsia" w:ascii="楷体" w:hAnsi="楷体" w:eastAsia="楷体" w:cs="宋体"/>
          <w:bCs/>
          <w:szCs w:val="22"/>
        </w:rPr>
        <w:t>《民航中小机场补贴管理暂行办法》（</w:t>
      </w:r>
      <w:r>
        <w:rPr>
          <w:rFonts w:ascii="楷体" w:hAnsi="楷体" w:eastAsia="楷体" w:cs="宋体"/>
          <w:bCs/>
          <w:szCs w:val="22"/>
        </w:rPr>
        <w:t>财建〔2020〕93号</w:t>
      </w:r>
      <w:r>
        <w:rPr>
          <w:rFonts w:hint="eastAsia" w:ascii="楷体" w:hAnsi="楷体" w:eastAsia="楷体" w:cs="宋体"/>
          <w:bCs/>
          <w:szCs w:val="22"/>
        </w:rPr>
        <w:t>）</w:t>
      </w:r>
      <w:r>
        <w:rPr>
          <w:rFonts w:ascii="楷体" w:hAnsi="楷体" w:eastAsia="楷体" w:cs="宋体"/>
          <w:bCs/>
          <w:szCs w:val="22"/>
        </w:rPr>
        <w:t>;</w:t>
      </w:r>
    </w:p>
    <w:p>
      <w:pPr>
        <w:pStyle w:val="4"/>
        <w:numPr>
          <w:ilvl w:val="0"/>
          <w:numId w:val="10"/>
        </w:numPr>
        <w:rPr>
          <w:rFonts w:ascii="楷体" w:hAnsi="楷体" w:eastAsia="楷体" w:cs="宋体"/>
          <w:bCs/>
          <w:szCs w:val="22"/>
        </w:rPr>
      </w:pPr>
      <w:r>
        <w:rPr>
          <w:rFonts w:hint="eastAsia" w:ascii="楷体" w:hAnsi="楷体" w:eastAsia="楷体" w:cs="宋体"/>
          <w:bCs/>
        </w:rPr>
        <w:t>《四川省人民政府关于加快四川民航业发展的意见》（川府发</w:t>
      </w:r>
      <w:r>
        <w:rPr>
          <w:rFonts w:ascii="楷体" w:hAnsi="楷体" w:eastAsia="楷体" w:cs="宋体"/>
          <w:bCs/>
        </w:rPr>
        <w:t>〔</w:t>
      </w:r>
      <w:r>
        <w:rPr>
          <w:rFonts w:hint="eastAsia" w:ascii="楷体" w:hAnsi="楷体" w:eastAsia="楷体" w:cs="宋体"/>
          <w:bCs/>
        </w:rPr>
        <w:t>2012</w:t>
      </w:r>
      <w:r>
        <w:rPr>
          <w:rFonts w:ascii="楷体" w:hAnsi="楷体" w:eastAsia="楷体" w:cs="宋体"/>
          <w:bCs/>
        </w:rPr>
        <w:t>〕</w:t>
      </w:r>
      <w:r>
        <w:rPr>
          <w:rFonts w:hint="eastAsia" w:ascii="楷体" w:hAnsi="楷体" w:eastAsia="楷体" w:cs="宋体"/>
          <w:bCs/>
        </w:rPr>
        <w:t>41号）。</w:t>
      </w:r>
    </w:p>
    <w:p>
      <w:pPr>
        <w:pStyle w:val="16"/>
        <w:numPr>
          <w:ilvl w:val="1"/>
          <w:numId w:val="3"/>
        </w:numPr>
        <w:rPr>
          <w:rFonts w:ascii="楷体" w:hAnsi="楷体" w:eastAsia="楷体"/>
          <w:b/>
        </w:rPr>
      </w:pPr>
      <w:r>
        <w:rPr>
          <w:rFonts w:ascii="楷体" w:hAnsi="楷体" w:eastAsia="楷体"/>
          <w:b/>
        </w:rPr>
        <w:t>绩效评价管理类</w:t>
      </w:r>
    </w:p>
    <w:p>
      <w:pPr>
        <w:pStyle w:val="4"/>
        <w:rPr>
          <w:rFonts w:ascii="楷体" w:hAnsi="楷体" w:eastAsia="楷体" w:cs="宋体"/>
          <w:bCs/>
          <w:szCs w:val="22"/>
        </w:rPr>
      </w:pPr>
      <w:r>
        <w:rPr>
          <w:rFonts w:hint="eastAsia" w:ascii="楷体" w:hAnsi="楷体" w:eastAsia="楷体" w:cs="宋体"/>
          <w:bCs/>
          <w:szCs w:val="22"/>
        </w:rPr>
        <w:t>①</w:t>
      </w:r>
      <w:r>
        <w:rPr>
          <w:rFonts w:ascii="楷体" w:hAnsi="楷体" w:eastAsia="楷体" w:cs="宋体"/>
          <w:bCs/>
          <w:szCs w:val="22"/>
        </w:rPr>
        <w:t>《</w:t>
      </w:r>
      <w:r>
        <w:rPr>
          <w:rFonts w:hint="eastAsia" w:ascii="楷体" w:hAnsi="楷体" w:eastAsia="楷体" w:cs="宋体"/>
          <w:bCs/>
          <w:szCs w:val="22"/>
        </w:rPr>
        <w:t>项目支出绩效评价管理办法》（财预</w:t>
      </w:r>
      <w:r>
        <w:rPr>
          <w:rFonts w:ascii="楷体" w:hAnsi="楷体" w:eastAsia="楷体" w:cs="宋体"/>
          <w:bCs/>
          <w:szCs w:val="22"/>
        </w:rPr>
        <w:t>〔2020〕10号</w:t>
      </w:r>
      <w:r>
        <w:rPr>
          <w:rFonts w:hint="eastAsia" w:ascii="楷体" w:hAnsi="楷体" w:eastAsia="楷体" w:cs="宋体"/>
          <w:bCs/>
          <w:szCs w:val="22"/>
        </w:rPr>
        <w:t>）</w:t>
      </w:r>
      <w:r>
        <w:rPr>
          <w:rFonts w:ascii="楷体" w:hAnsi="楷体" w:eastAsia="楷体" w:cs="宋体"/>
          <w:bCs/>
          <w:szCs w:val="22"/>
        </w:rPr>
        <w:t>；</w:t>
      </w:r>
    </w:p>
    <w:p>
      <w:pPr>
        <w:pStyle w:val="4"/>
        <w:rPr>
          <w:rFonts w:ascii="楷体" w:hAnsi="楷体" w:eastAsia="楷体" w:cs="宋体"/>
          <w:bCs/>
          <w:szCs w:val="22"/>
        </w:rPr>
      </w:pPr>
      <w:r>
        <w:rPr>
          <w:rFonts w:hint="eastAsia" w:ascii="楷体" w:hAnsi="楷体" w:eastAsia="楷体" w:cs="宋体"/>
          <w:bCs/>
          <w:szCs w:val="22"/>
        </w:rPr>
        <w:t>②</w:t>
      </w:r>
      <w:r>
        <w:rPr>
          <w:rFonts w:ascii="楷体" w:hAnsi="楷体" w:eastAsia="楷体" w:cs="宋体"/>
          <w:bCs/>
          <w:szCs w:val="22"/>
        </w:rPr>
        <w:t>《中共中央国务院关于全面实施预算绩效管理的意见》（中发</w:t>
      </w:r>
    </w:p>
    <w:p>
      <w:pPr>
        <w:pStyle w:val="4"/>
        <w:ind w:left="0" w:firstLine="560" w:firstLineChars="200"/>
        <w:rPr>
          <w:rFonts w:ascii="楷体" w:hAnsi="楷体" w:eastAsia="楷体" w:cs="宋体"/>
          <w:bCs/>
          <w:szCs w:val="22"/>
        </w:rPr>
      </w:pPr>
      <w:r>
        <w:rPr>
          <w:rFonts w:ascii="楷体" w:hAnsi="楷体" w:eastAsia="楷体" w:cs="宋体"/>
          <w:bCs/>
          <w:szCs w:val="22"/>
        </w:rPr>
        <w:t>〔2018〕34 号）；</w:t>
      </w:r>
    </w:p>
    <w:p>
      <w:pPr>
        <w:pStyle w:val="4"/>
        <w:ind w:left="0" w:firstLine="560" w:firstLineChars="200"/>
        <w:rPr>
          <w:rFonts w:ascii="楷体" w:hAnsi="楷体" w:eastAsia="楷体" w:cs="宋体"/>
          <w:bCs/>
          <w:szCs w:val="22"/>
        </w:rPr>
      </w:pPr>
      <w:r>
        <w:rPr>
          <w:rFonts w:hint="eastAsia" w:ascii="楷体" w:hAnsi="楷体" w:eastAsia="楷体" w:cs="宋体"/>
          <w:bCs/>
          <w:szCs w:val="22"/>
        </w:rPr>
        <w:t>③《巴中市财政局关于开展2</w:t>
      </w:r>
      <w:r>
        <w:rPr>
          <w:rFonts w:ascii="楷体" w:hAnsi="楷体" w:eastAsia="楷体" w:cs="宋体"/>
          <w:bCs/>
          <w:szCs w:val="22"/>
        </w:rPr>
        <w:t>021</w:t>
      </w:r>
      <w:r>
        <w:rPr>
          <w:rFonts w:hint="eastAsia" w:ascii="楷体" w:hAnsi="楷体" w:eastAsia="楷体" w:cs="宋体"/>
          <w:bCs/>
          <w:szCs w:val="22"/>
        </w:rPr>
        <w:t>年财政支出绩效评价工作的通知》（巴财监绩〔20</w:t>
      </w:r>
      <w:r>
        <w:rPr>
          <w:rFonts w:ascii="楷体" w:hAnsi="楷体" w:eastAsia="楷体" w:cs="宋体"/>
          <w:bCs/>
          <w:szCs w:val="22"/>
        </w:rPr>
        <w:t>21</w:t>
      </w:r>
      <w:r>
        <w:rPr>
          <w:rFonts w:hint="eastAsia" w:ascii="楷体" w:hAnsi="楷体" w:eastAsia="楷体" w:cs="宋体"/>
          <w:bCs/>
          <w:szCs w:val="22"/>
        </w:rPr>
        <w:t>〕</w:t>
      </w:r>
      <w:r>
        <w:rPr>
          <w:rFonts w:ascii="楷体" w:hAnsi="楷体" w:eastAsia="楷体" w:cs="宋体"/>
          <w:bCs/>
          <w:szCs w:val="22"/>
        </w:rPr>
        <w:t>4</w:t>
      </w:r>
      <w:r>
        <w:rPr>
          <w:rFonts w:hint="eastAsia" w:ascii="楷体" w:hAnsi="楷体" w:eastAsia="楷体" w:cs="宋体"/>
          <w:bCs/>
          <w:szCs w:val="22"/>
        </w:rPr>
        <w:t>号））。</w:t>
      </w:r>
    </w:p>
    <w:p>
      <w:pPr>
        <w:pStyle w:val="16"/>
        <w:numPr>
          <w:ilvl w:val="1"/>
          <w:numId w:val="3"/>
        </w:numPr>
        <w:rPr>
          <w:rFonts w:ascii="楷体" w:hAnsi="楷体" w:eastAsia="楷体"/>
          <w:b/>
        </w:rPr>
      </w:pPr>
      <w:r>
        <w:rPr>
          <w:rFonts w:ascii="楷体" w:hAnsi="楷体" w:eastAsia="楷体"/>
          <w:b/>
        </w:rPr>
        <w:t>其他作为评价依据的材料</w:t>
      </w:r>
    </w:p>
    <w:p>
      <w:pPr>
        <w:pStyle w:val="4"/>
        <w:ind w:left="0" w:firstLine="560" w:firstLineChars="200"/>
        <w:rPr>
          <w:rFonts w:ascii="楷体" w:hAnsi="楷体" w:eastAsia="楷体" w:cs="宋体"/>
          <w:bCs/>
          <w:szCs w:val="22"/>
        </w:rPr>
      </w:pPr>
      <w:r>
        <w:rPr>
          <w:rFonts w:hint="eastAsia" w:ascii="楷体" w:hAnsi="楷体" w:eastAsia="楷体" w:cs="宋体"/>
          <w:bCs/>
          <w:szCs w:val="22"/>
        </w:rPr>
        <w:t>①</w:t>
      </w:r>
      <w:r>
        <w:rPr>
          <w:rFonts w:ascii="楷体" w:hAnsi="楷体" w:eastAsia="楷体" w:cs="宋体"/>
          <w:bCs/>
          <w:szCs w:val="22"/>
        </w:rPr>
        <w:t>财政预算安排的项目资金文件；</w:t>
      </w:r>
    </w:p>
    <w:p>
      <w:pPr>
        <w:pStyle w:val="4"/>
        <w:ind w:left="0" w:firstLine="560" w:firstLineChars="200"/>
        <w:rPr>
          <w:rFonts w:ascii="楷体" w:hAnsi="楷体" w:eastAsia="楷体" w:cs="宋体"/>
          <w:bCs/>
          <w:szCs w:val="22"/>
        </w:rPr>
      </w:pPr>
      <w:r>
        <w:rPr>
          <w:rFonts w:hint="eastAsia" w:ascii="楷体" w:hAnsi="楷体" w:eastAsia="楷体" w:cs="宋体"/>
          <w:bCs/>
          <w:szCs w:val="22"/>
        </w:rPr>
        <w:t>②</w:t>
      </w:r>
      <w:r>
        <w:rPr>
          <w:rFonts w:ascii="楷体" w:hAnsi="楷体" w:eastAsia="楷体" w:cs="宋体"/>
          <w:bCs/>
          <w:szCs w:val="22"/>
        </w:rPr>
        <w:t>项目实施总结、考核报告等文件；</w:t>
      </w:r>
    </w:p>
    <w:p>
      <w:pPr>
        <w:pStyle w:val="4"/>
        <w:ind w:left="0" w:firstLine="560" w:firstLineChars="200"/>
        <w:rPr>
          <w:rFonts w:ascii="楷体" w:hAnsi="楷体" w:eastAsia="楷体" w:cs="宋体"/>
          <w:bCs/>
          <w:szCs w:val="22"/>
        </w:rPr>
      </w:pPr>
      <w:r>
        <w:rPr>
          <w:rFonts w:hint="eastAsia" w:ascii="楷体" w:hAnsi="楷体" w:eastAsia="楷体" w:cs="宋体"/>
          <w:bCs/>
          <w:szCs w:val="22"/>
        </w:rPr>
        <w:t>③</w:t>
      </w:r>
      <w:r>
        <w:rPr>
          <w:rFonts w:ascii="楷体" w:hAnsi="楷体" w:eastAsia="楷体" w:cs="宋体"/>
          <w:bCs/>
          <w:szCs w:val="22"/>
        </w:rPr>
        <w:t>相关项目合同、档案材料等；</w:t>
      </w:r>
    </w:p>
    <w:p>
      <w:pPr>
        <w:pStyle w:val="4"/>
        <w:ind w:left="0" w:firstLine="560" w:firstLineChars="200"/>
        <w:rPr>
          <w:rFonts w:ascii="楷体" w:hAnsi="楷体" w:eastAsia="楷体" w:cs="宋体"/>
          <w:bCs/>
          <w:szCs w:val="22"/>
        </w:rPr>
      </w:pPr>
      <w:r>
        <w:rPr>
          <w:rFonts w:hint="eastAsia" w:ascii="楷体" w:hAnsi="楷体" w:eastAsia="楷体" w:cs="宋体"/>
          <w:bCs/>
          <w:szCs w:val="22"/>
        </w:rPr>
        <w:t>④</w:t>
      </w:r>
      <w:r>
        <w:rPr>
          <w:rFonts w:ascii="楷体" w:hAnsi="楷体" w:eastAsia="楷体" w:cs="宋体"/>
          <w:bCs/>
          <w:szCs w:val="22"/>
        </w:rPr>
        <w:t>相关报表、</w:t>
      </w:r>
      <w:r>
        <w:rPr>
          <w:rFonts w:hint="eastAsia" w:ascii="楷体" w:hAnsi="楷体" w:eastAsia="楷体" w:cs="宋体"/>
          <w:bCs/>
          <w:szCs w:val="22"/>
        </w:rPr>
        <w:t>账</w:t>
      </w:r>
      <w:r>
        <w:rPr>
          <w:rFonts w:ascii="楷体" w:hAnsi="楷体" w:eastAsia="楷体" w:cs="宋体"/>
          <w:bCs/>
          <w:szCs w:val="22"/>
        </w:rPr>
        <w:t>簿、凭证。</w:t>
      </w:r>
    </w:p>
    <w:p>
      <w:pPr>
        <w:pStyle w:val="3"/>
        <w:numPr>
          <w:ilvl w:val="1"/>
          <w:numId w:val="2"/>
        </w:numPr>
        <w:spacing w:before="0" w:after="0"/>
        <w:rPr>
          <w:rFonts w:ascii="楷体" w:hAnsi="楷体" w:eastAsia="楷体"/>
          <w:sz w:val="28"/>
          <w:szCs w:val="28"/>
        </w:rPr>
      </w:pPr>
      <w:bookmarkStart w:id="26" w:name="_bookmark16"/>
      <w:bookmarkEnd w:id="26"/>
      <w:bookmarkStart w:id="27" w:name="_bookmark15"/>
      <w:bookmarkEnd w:id="27"/>
      <w:bookmarkStart w:id="28" w:name="_Toc22273"/>
      <w:r>
        <w:rPr>
          <w:rFonts w:ascii="楷体" w:hAnsi="楷体" w:eastAsia="楷体"/>
          <w:sz w:val="28"/>
          <w:szCs w:val="28"/>
        </w:rPr>
        <w:t>绩效评价体系</w:t>
      </w:r>
      <w:bookmarkEnd w:id="28"/>
    </w:p>
    <w:p>
      <w:pPr>
        <w:pStyle w:val="16"/>
        <w:numPr>
          <w:ilvl w:val="1"/>
          <w:numId w:val="11"/>
        </w:numPr>
        <w:ind w:left="0" w:firstLine="562" w:firstLineChars="200"/>
        <w:rPr>
          <w:rFonts w:ascii="楷体" w:hAnsi="楷体" w:eastAsia="楷体"/>
          <w:b/>
        </w:rPr>
      </w:pPr>
      <w:r>
        <w:rPr>
          <w:rFonts w:ascii="楷体" w:hAnsi="楷体" w:eastAsia="楷体"/>
          <w:b/>
        </w:rPr>
        <w:t>绩效评价指标确定原则</w:t>
      </w:r>
    </w:p>
    <w:p>
      <w:pPr>
        <w:pStyle w:val="16"/>
        <w:numPr>
          <w:ilvl w:val="0"/>
          <w:numId w:val="12"/>
        </w:numPr>
        <w:tabs>
          <w:tab w:val="left" w:pos="1747"/>
        </w:tabs>
        <w:ind w:firstLine="560" w:firstLineChars="200"/>
        <w:rPr>
          <w:rFonts w:ascii="楷体" w:hAnsi="楷体" w:eastAsia="楷体" w:cs="宋体"/>
          <w:bCs/>
        </w:rPr>
      </w:pPr>
      <w:r>
        <w:rPr>
          <w:rFonts w:ascii="楷体" w:hAnsi="楷体" w:eastAsia="楷体" w:cs="宋体"/>
          <w:bCs/>
        </w:rPr>
        <w:t>相关性原则。绩效评价指标与绩效目标有直接的联系，能够恰当反映目标的实现程度。</w:t>
      </w:r>
    </w:p>
    <w:p>
      <w:pPr>
        <w:pStyle w:val="16"/>
        <w:numPr>
          <w:ilvl w:val="0"/>
          <w:numId w:val="12"/>
        </w:numPr>
        <w:tabs>
          <w:tab w:val="left" w:pos="1747"/>
        </w:tabs>
        <w:ind w:firstLine="560" w:firstLineChars="200"/>
        <w:rPr>
          <w:rFonts w:ascii="楷体" w:hAnsi="楷体" w:eastAsia="楷体" w:cs="宋体"/>
          <w:bCs/>
        </w:rPr>
      </w:pPr>
      <w:r>
        <w:rPr>
          <w:rFonts w:ascii="楷体" w:hAnsi="楷体" w:eastAsia="楷体" w:cs="宋体"/>
          <w:bCs/>
        </w:rPr>
        <w:t>重要性原则。优先使用最具评价对象代表性、最能反映评价要求的核心指标。</w:t>
      </w:r>
    </w:p>
    <w:p>
      <w:pPr>
        <w:pStyle w:val="16"/>
        <w:numPr>
          <w:ilvl w:val="0"/>
          <w:numId w:val="12"/>
        </w:numPr>
        <w:tabs>
          <w:tab w:val="left" w:pos="1747"/>
        </w:tabs>
        <w:ind w:firstLine="560" w:firstLineChars="200"/>
        <w:rPr>
          <w:rFonts w:ascii="楷体" w:hAnsi="楷体" w:eastAsia="楷体" w:cs="宋体"/>
          <w:bCs/>
        </w:rPr>
      </w:pPr>
      <w:r>
        <w:rPr>
          <w:rFonts w:ascii="楷体" w:hAnsi="楷体" w:eastAsia="楷体" w:cs="宋体"/>
          <w:bCs/>
        </w:rPr>
        <w:t>可比性原则。对同类评价对象设定共性的绩效评价指标，以便于评价标准的规范和评价结果可相互比较。</w:t>
      </w:r>
    </w:p>
    <w:p>
      <w:pPr>
        <w:pStyle w:val="16"/>
        <w:numPr>
          <w:ilvl w:val="0"/>
          <w:numId w:val="12"/>
        </w:numPr>
        <w:tabs>
          <w:tab w:val="left" w:pos="1747"/>
        </w:tabs>
        <w:ind w:firstLine="560" w:firstLineChars="200"/>
        <w:rPr>
          <w:rFonts w:ascii="楷体" w:hAnsi="楷体" w:eastAsia="楷体" w:cs="宋体"/>
          <w:bCs/>
        </w:rPr>
      </w:pPr>
      <w:r>
        <w:rPr>
          <w:rFonts w:ascii="楷体" w:hAnsi="楷体" w:eastAsia="楷体" w:cs="宋体"/>
          <w:bCs/>
        </w:rPr>
        <w:t>系统性原则。将定量指标与定性指标相结合，定量指标量化，定性指标可衡量，系统反映财政支出所产生的社会效益、经济效益、环境效益和可持续影响等。</w:t>
      </w:r>
    </w:p>
    <w:p>
      <w:pPr>
        <w:pStyle w:val="16"/>
        <w:numPr>
          <w:ilvl w:val="0"/>
          <w:numId w:val="12"/>
        </w:numPr>
        <w:tabs>
          <w:tab w:val="left" w:pos="1747"/>
        </w:tabs>
        <w:ind w:firstLine="560" w:firstLineChars="200"/>
        <w:rPr>
          <w:rFonts w:ascii="楷体" w:hAnsi="楷体" w:eastAsia="楷体" w:cs="宋体"/>
          <w:bCs/>
        </w:rPr>
      </w:pPr>
      <w:r>
        <w:rPr>
          <w:rFonts w:ascii="楷体" w:hAnsi="楷体" w:eastAsia="楷体" w:cs="宋体"/>
          <w:bCs/>
        </w:rPr>
        <w:t>经济性原则。通俗易懂、简便易行，数据的获得考虑现实条件和可操作性，符合成本效益原则。</w:t>
      </w:r>
    </w:p>
    <w:p>
      <w:pPr>
        <w:pStyle w:val="16"/>
        <w:numPr>
          <w:ilvl w:val="1"/>
          <w:numId w:val="11"/>
        </w:numPr>
        <w:ind w:left="0" w:firstLine="562" w:firstLineChars="200"/>
        <w:rPr>
          <w:rFonts w:ascii="楷体" w:hAnsi="楷体" w:eastAsia="楷体"/>
          <w:b/>
        </w:rPr>
      </w:pPr>
      <w:r>
        <w:rPr>
          <w:rFonts w:ascii="楷体" w:hAnsi="楷体" w:eastAsia="楷体"/>
          <w:b/>
        </w:rPr>
        <w:t>评价方法</w:t>
      </w:r>
    </w:p>
    <w:p>
      <w:pPr>
        <w:pStyle w:val="4"/>
        <w:ind w:left="0" w:firstLine="560" w:firstLineChars="200"/>
        <w:rPr>
          <w:rFonts w:ascii="楷体" w:hAnsi="楷体" w:eastAsia="楷体"/>
        </w:rPr>
      </w:pPr>
      <w:r>
        <w:rPr>
          <w:rFonts w:ascii="楷体" w:hAnsi="楷体" w:eastAsia="楷体"/>
        </w:rPr>
        <w:t>本次绩效评价主要采用以下评价方法：</w:t>
      </w:r>
    </w:p>
    <w:p>
      <w:pPr>
        <w:pStyle w:val="16"/>
        <w:numPr>
          <w:ilvl w:val="0"/>
          <w:numId w:val="13"/>
        </w:numPr>
        <w:tabs>
          <w:tab w:val="left" w:pos="1747"/>
        </w:tabs>
        <w:ind w:left="0" w:firstLine="559"/>
        <w:rPr>
          <w:rFonts w:ascii="楷体" w:hAnsi="楷体" w:eastAsia="楷体" w:cs="宋体"/>
          <w:bCs/>
        </w:rPr>
      </w:pPr>
      <w:r>
        <w:rPr>
          <w:rFonts w:ascii="楷体" w:hAnsi="楷体" w:eastAsia="楷体" w:cs="宋体"/>
          <w:bCs/>
        </w:rPr>
        <w:t>比较法，通过对绩效目标与实施效果、历史与当期情况、不同部门和地区同类支出的比较，综合分析绩效目标实现程度。</w:t>
      </w:r>
    </w:p>
    <w:p>
      <w:pPr>
        <w:pStyle w:val="16"/>
        <w:numPr>
          <w:ilvl w:val="0"/>
          <w:numId w:val="13"/>
        </w:numPr>
        <w:tabs>
          <w:tab w:val="left" w:pos="1747"/>
        </w:tabs>
        <w:ind w:left="0" w:firstLine="559"/>
        <w:rPr>
          <w:rFonts w:ascii="楷体" w:hAnsi="楷体" w:eastAsia="楷体" w:cs="宋体"/>
          <w:bCs/>
        </w:rPr>
      </w:pPr>
      <w:r>
        <w:rPr>
          <w:rFonts w:ascii="楷体" w:hAnsi="楷体" w:eastAsia="楷体" w:cs="宋体"/>
          <w:bCs/>
        </w:rPr>
        <w:t>因素分析法，通过综合分析影响绩效目标实现、实施效果的内外因素，评价绩效目标实现程度。</w:t>
      </w:r>
    </w:p>
    <w:p>
      <w:pPr>
        <w:pStyle w:val="16"/>
        <w:numPr>
          <w:ilvl w:val="0"/>
          <w:numId w:val="13"/>
        </w:numPr>
        <w:tabs>
          <w:tab w:val="left" w:pos="1747"/>
        </w:tabs>
        <w:ind w:left="0" w:firstLine="559"/>
        <w:rPr>
          <w:rFonts w:ascii="楷体" w:hAnsi="楷体" w:eastAsia="楷体" w:cs="宋体"/>
          <w:bCs/>
        </w:rPr>
      </w:pPr>
      <w:r>
        <w:rPr>
          <w:rFonts w:ascii="楷体" w:hAnsi="楷体" w:eastAsia="楷体" w:cs="宋体"/>
          <w:bCs/>
        </w:rPr>
        <w:t>公众评判法，通过专家评估、公众问卷及抽样调查等对财政支出效果进行评判，评价绩效目标实现程度。</w:t>
      </w:r>
    </w:p>
    <w:p>
      <w:pPr>
        <w:pStyle w:val="3"/>
        <w:numPr>
          <w:ilvl w:val="1"/>
          <w:numId w:val="2"/>
        </w:numPr>
        <w:spacing w:before="0" w:after="0"/>
        <w:rPr>
          <w:rFonts w:ascii="楷体" w:hAnsi="楷体" w:eastAsia="楷体"/>
          <w:sz w:val="28"/>
          <w:szCs w:val="28"/>
        </w:rPr>
      </w:pPr>
      <w:bookmarkStart w:id="29" w:name="_bookmark17"/>
      <w:bookmarkEnd w:id="29"/>
      <w:bookmarkStart w:id="30" w:name="_Toc30671"/>
      <w:r>
        <w:rPr>
          <w:rFonts w:ascii="楷体" w:hAnsi="楷体" w:eastAsia="楷体"/>
          <w:sz w:val="28"/>
          <w:szCs w:val="28"/>
        </w:rPr>
        <w:t>绩效评价实施情况</w:t>
      </w:r>
      <w:bookmarkEnd w:id="30"/>
    </w:p>
    <w:p>
      <w:pPr>
        <w:pStyle w:val="4"/>
        <w:ind w:left="0" w:firstLine="559"/>
        <w:rPr>
          <w:rFonts w:ascii="楷体" w:hAnsi="楷体" w:eastAsia="楷体" w:cs="宋体"/>
          <w:bCs/>
          <w:szCs w:val="22"/>
        </w:rPr>
      </w:pPr>
      <w:r>
        <w:rPr>
          <w:rFonts w:ascii="楷体" w:hAnsi="楷体" w:eastAsia="楷体" w:cs="宋体"/>
          <w:bCs/>
          <w:szCs w:val="22"/>
        </w:rPr>
        <w:t>自20</w:t>
      </w:r>
      <w:r>
        <w:rPr>
          <w:rFonts w:hint="eastAsia" w:ascii="楷体" w:hAnsi="楷体" w:eastAsia="楷体" w:cs="宋体"/>
          <w:bCs/>
          <w:szCs w:val="22"/>
        </w:rPr>
        <w:t>2</w:t>
      </w:r>
      <w:r>
        <w:rPr>
          <w:rFonts w:ascii="楷体" w:hAnsi="楷体" w:eastAsia="楷体" w:cs="宋体"/>
          <w:bCs/>
          <w:szCs w:val="22"/>
        </w:rPr>
        <w:t>1</w:t>
      </w:r>
      <w:r>
        <w:rPr>
          <w:rFonts w:hint="eastAsia" w:ascii="楷体" w:hAnsi="楷体" w:eastAsia="楷体" w:cs="宋体"/>
          <w:bCs/>
          <w:szCs w:val="22"/>
        </w:rPr>
        <w:t>年</w:t>
      </w:r>
      <w:r>
        <w:rPr>
          <w:rFonts w:ascii="楷体" w:hAnsi="楷体" w:eastAsia="楷体" w:cs="宋体"/>
          <w:bCs/>
          <w:szCs w:val="22"/>
        </w:rPr>
        <w:t>5</w:t>
      </w:r>
      <w:r>
        <w:rPr>
          <w:rFonts w:hint="eastAsia" w:ascii="楷体" w:hAnsi="楷体" w:eastAsia="楷体" w:cs="宋体"/>
          <w:bCs/>
          <w:szCs w:val="22"/>
        </w:rPr>
        <w:t>月</w:t>
      </w:r>
      <w:r>
        <w:rPr>
          <w:rFonts w:ascii="楷体" w:hAnsi="楷体" w:eastAsia="楷体" w:cs="宋体"/>
          <w:bCs/>
          <w:szCs w:val="22"/>
        </w:rPr>
        <w:t>项目启动会以来，项</w:t>
      </w:r>
      <w:r>
        <w:rPr>
          <w:rFonts w:hint="eastAsia" w:ascii="楷体" w:hAnsi="楷体" w:eastAsia="楷体" w:cs="宋体"/>
          <w:bCs/>
          <w:szCs w:val="22"/>
        </w:rPr>
        <w:t>目</w:t>
      </w:r>
      <w:r>
        <w:rPr>
          <w:rFonts w:ascii="楷体" w:hAnsi="楷体" w:eastAsia="楷体" w:cs="宋体"/>
          <w:bCs/>
          <w:szCs w:val="22"/>
        </w:rPr>
        <w:t>组在前期调研的情况下</w:t>
      </w:r>
      <w:r>
        <w:rPr>
          <w:rFonts w:hint="eastAsia" w:ascii="楷体" w:hAnsi="楷体" w:eastAsia="楷体" w:cs="宋体"/>
          <w:bCs/>
          <w:szCs w:val="22"/>
        </w:rPr>
        <w:t>，</w:t>
      </w:r>
      <w:r>
        <w:rPr>
          <w:rFonts w:ascii="楷体" w:hAnsi="楷体" w:eastAsia="楷体" w:cs="宋体"/>
          <w:bCs/>
          <w:szCs w:val="22"/>
        </w:rPr>
        <w:t>完成了项目绩效评价工作方案，明确了评价的目的、方法、原则、指标体系、标准、社会调查方案等。20</w:t>
      </w:r>
      <w:r>
        <w:rPr>
          <w:rFonts w:hint="eastAsia" w:ascii="楷体" w:hAnsi="楷体" w:eastAsia="楷体" w:cs="宋体"/>
          <w:bCs/>
          <w:szCs w:val="22"/>
        </w:rPr>
        <w:t>2</w:t>
      </w:r>
      <w:r>
        <w:rPr>
          <w:rFonts w:ascii="楷体" w:hAnsi="楷体" w:eastAsia="楷体" w:cs="宋体"/>
          <w:bCs/>
          <w:szCs w:val="22"/>
        </w:rPr>
        <w:t>1年5</w:t>
      </w:r>
      <w:r>
        <w:rPr>
          <w:rFonts w:hint="eastAsia" w:ascii="楷体" w:hAnsi="楷体" w:eastAsia="楷体" w:cs="宋体"/>
          <w:bCs/>
          <w:szCs w:val="22"/>
        </w:rPr>
        <w:t>-</w:t>
      </w:r>
      <w:r>
        <w:rPr>
          <w:rFonts w:ascii="楷体" w:hAnsi="楷体" w:eastAsia="楷体" w:cs="宋体"/>
          <w:bCs/>
          <w:szCs w:val="22"/>
        </w:rPr>
        <w:t>6月</w:t>
      </w:r>
      <w:r>
        <w:rPr>
          <w:rFonts w:hint="eastAsia" w:ascii="楷体" w:hAnsi="楷体" w:eastAsia="楷体" w:cs="宋体"/>
          <w:bCs/>
          <w:szCs w:val="22"/>
        </w:rPr>
        <w:t>，</w:t>
      </w:r>
      <w:r>
        <w:rPr>
          <w:rFonts w:ascii="楷体" w:hAnsi="楷体" w:eastAsia="楷体" w:cs="宋体"/>
          <w:bCs/>
          <w:szCs w:val="22"/>
        </w:rPr>
        <w:t>项目组经过了数据采集、问卷调查、访谈、数据分析和报告撰写等环节，顺利完成了绩效评价报告工作。</w:t>
      </w:r>
    </w:p>
    <w:p>
      <w:pPr>
        <w:pStyle w:val="2"/>
        <w:numPr>
          <w:ilvl w:val="0"/>
          <w:numId w:val="2"/>
        </w:numPr>
        <w:rPr>
          <w:rFonts w:ascii="楷体" w:hAnsi="楷体" w:eastAsia="楷体"/>
        </w:rPr>
      </w:pPr>
      <w:bookmarkStart w:id="31" w:name="_bookmark18"/>
      <w:bookmarkEnd w:id="31"/>
      <w:bookmarkStart w:id="32" w:name="_Toc2917"/>
      <w:r>
        <w:rPr>
          <w:rFonts w:hint="eastAsia" w:ascii="楷体" w:hAnsi="楷体" w:eastAsia="楷体"/>
        </w:rPr>
        <w:t>评价结论和绩效分析</w:t>
      </w:r>
      <w:bookmarkEnd w:id="32"/>
    </w:p>
    <w:p>
      <w:pPr>
        <w:pStyle w:val="3"/>
        <w:numPr>
          <w:ilvl w:val="1"/>
          <w:numId w:val="2"/>
        </w:numPr>
        <w:spacing w:before="0" w:after="0"/>
        <w:rPr>
          <w:rFonts w:ascii="楷体" w:hAnsi="楷体" w:eastAsia="楷体"/>
          <w:sz w:val="28"/>
          <w:szCs w:val="28"/>
        </w:rPr>
      </w:pPr>
      <w:bookmarkStart w:id="33" w:name="_bookmark19"/>
      <w:bookmarkEnd w:id="33"/>
      <w:bookmarkStart w:id="34" w:name="_Toc12247"/>
      <w:r>
        <w:rPr>
          <w:rFonts w:ascii="楷体" w:hAnsi="楷体" w:eastAsia="楷体"/>
          <w:sz w:val="28"/>
          <w:szCs w:val="28"/>
        </w:rPr>
        <w:t>评价结论</w:t>
      </w:r>
      <w:bookmarkEnd w:id="34"/>
    </w:p>
    <w:p>
      <w:pPr>
        <w:pStyle w:val="4"/>
        <w:ind w:left="0" w:firstLine="560" w:firstLineChars="200"/>
        <w:rPr>
          <w:rFonts w:ascii="楷体" w:hAnsi="楷体" w:eastAsia="楷体" w:cs="宋体"/>
          <w:bCs/>
          <w:szCs w:val="22"/>
        </w:rPr>
      </w:pPr>
      <w:r>
        <w:rPr>
          <w:rFonts w:ascii="楷体" w:hAnsi="楷体" w:eastAsia="楷体" w:cs="宋体"/>
          <w:bCs/>
          <w:szCs w:val="22"/>
        </w:rPr>
        <w:t>经评价，</w:t>
      </w:r>
      <w:r>
        <w:rPr>
          <w:rFonts w:hint="eastAsia" w:ascii="楷体" w:hAnsi="楷体" w:eastAsia="楷体" w:cs="宋体"/>
          <w:bCs/>
          <w:szCs w:val="22"/>
        </w:rPr>
        <w:t>2</w:t>
      </w:r>
      <w:r>
        <w:rPr>
          <w:rFonts w:ascii="楷体" w:hAnsi="楷体" w:eastAsia="楷体" w:cs="宋体"/>
          <w:bCs/>
          <w:szCs w:val="22"/>
        </w:rPr>
        <w:t>020</w:t>
      </w:r>
      <w:r>
        <w:rPr>
          <w:rFonts w:hint="eastAsia" w:ascii="楷体" w:hAnsi="楷体" w:eastAsia="楷体" w:cs="宋体"/>
          <w:bCs/>
          <w:szCs w:val="22"/>
        </w:rPr>
        <w:t>年巴中市恩阳机场航线补贴</w:t>
      </w:r>
      <w:r>
        <w:rPr>
          <w:rFonts w:ascii="楷体" w:hAnsi="楷体" w:eastAsia="楷体" w:cs="宋体"/>
          <w:bCs/>
          <w:szCs w:val="22"/>
        </w:rPr>
        <w:t>项目总得分为</w:t>
      </w:r>
      <w:r>
        <w:rPr>
          <w:rFonts w:hint="eastAsia" w:ascii="楷体" w:hAnsi="楷体" w:eastAsia="楷体" w:cs="宋体"/>
          <w:bCs/>
          <w:szCs w:val="22"/>
          <w:lang w:val="en-US"/>
        </w:rPr>
        <w:t>88</w:t>
      </w:r>
      <w:r>
        <w:rPr>
          <w:rFonts w:ascii="楷体" w:hAnsi="楷体" w:eastAsia="楷体" w:cs="宋体"/>
          <w:bCs/>
          <w:szCs w:val="22"/>
        </w:rPr>
        <w:t>分，属于“</w:t>
      </w:r>
      <w:r>
        <w:rPr>
          <w:rFonts w:hint="eastAsia" w:ascii="楷体" w:hAnsi="楷体" w:eastAsia="楷体" w:cs="宋体"/>
          <w:bCs/>
          <w:szCs w:val="22"/>
          <w:lang w:val="en-US"/>
        </w:rPr>
        <w:t>良</w:t>
      </w:r>
      <w:r>
        <w:rPr>
          <w:rFonts w:ascii="楷体" w:hAnsi="楷体" w:eastAsia="楷体" w:cs="宋体"/>
          <w:bCs/>
          <w:szCs w:val="22"/>
        </w:rPr>
        <w:t>”。其中，项目</w:t>
      </w:r>
      <w:r>
        <w:rPr>
          <w:rFonts w:hint="eastAsia" w:ascii="楷体" w:hAnsi="楷体" w:eastAsia="楷体" w:cs="宋体"/>
          <w:bCs/>
          <w:szCs w:val="22"/>
        </w:rPr>
        <w:t>决策</w:t>
      </w:r>
      <w:r>
        <w:rPr>
          <w:rFonts w:ascii="楷体" w:hAnsi="楷体" w:eastAsia="楷体" w:cs="宋体"/>
          <w:bCs/>
          <w:szCs w:val="22"/>
        </w:rPr>
        <w:t>指标权重为20分，得分为</w:t>
      </w:r>
      <w:r>
        <w:rPr>
          <w:rFonts w:hint="eastAsia" w:ascii="楷体" w:hAnsi="楷体" w:eastAsia="楷体" w:cs="宋体"/>
          <w:bCs/>
          <w:szCs w:val="22"/>
          <w:lang w:val="en-US"/>
        </w:rPr>
        <w:t>17</w:t>
      </w:r>
      <w:r>
        <w:rPr>
          <w:rFonts w:ascii="楷体" w:hAnsi="楷体" w:eastAsia="楷体" w:cs="宋体"/>
          <w:bCs/>
          <w:szCs w:val="22"/>
        </w:rPr>
        <w:t>分，得分率</w:t>
      </w:r>
      <w:r>
        <w:rPr>
          <w:rFonts w:hint="eastAsia" w:ascii="楷体" w:hAnsi="楷体" w:eastAsia="楷体" w:cs="宋体"/>
          <w:bCs/>
          <w:szCs w:val="22"/>
          <w:lang w:val="en-US"/>
        </w:rPr>
        <w:t>85</w:t>
      </w:r>
      <w:r>
        <w:rPr>
          <w:rFonts w:ascii="楷体" w:hAnsi="楷体" w:eastAsia="楷体" w:cs="宋体"/>
          <w:bCs/>
          <w:szCs w:val="22"/>
        </w:rPr>
        <w:t>%；</w:t>
      </w:r>
      <w:r>
        <w:rPr>
          <w:rFonts w:hint="eastAsia" w:ascii="楷体" w:hAnsi="楷体" w:eastAsia="楷体" w:cs="宋体"/>
          <w:bCs/>
          <w:szCs w:val="22"/>
        </w:rPr>
        <w:t>项目管理</w:t>
      </w:r>
      <w:r>
        <w:rPr>
          <w:rFonts w:ascii="楷体" w:hAnsi="楷体" w:eastAsia="楷体" w:cs="宋体"/>
          <w:bCs/>
          <w:szCs w:val="22"/>
        </w:rPr>
        <w:t>指标权重为3</w:t>
      </w:r>
      <w:r>
        <w:rPr>
          <w:rFonts w:hint="eastAsia" w:ascii="楷体" w:hAnsi="楷体" w:eastAsia="楷体" w:cs="宋体"/>
          <w:bCs/>
          <w:szCs w:val="22"/>
        </w:rPr>
        <w:t>0</w:t>
      </w:r>
      <w:r>
        <w:rPr>
          <w:rFonts w:ascii="楷体" w:hAnsi="楷体" w:eastAsia="楷体" w:cs="宋体"/>
          <w:bCs/>
          <w:szCs w:val="22"/>
        </w:rPr>
        <w:t>分，得分为</w:t>
      </w:r>
      <w:r>
        <w:rPr>
          <w:rFonts w:hint="eastAsia" w:ascii="楷体" w:hAnsi="楷体" w:eastAsia="楷体" w:cs="宋体"/>
          <w:bCs/>
          <w:szCs w:val="22"/>
        </w:rPr>
        <w:t>2</w:t>
      </w:r>
      <w:r>
        <w:rPr>
          <w:rFonts w:hint="eastAsia" w:ascii="楷体" w:hAnsi="楷体" w:eastAsia="楷体" w:cs="宋体"/>
          <w:bCs/>
          <w:szCs w:val="22"/>
          <w:lang w:val="en-US"/>
        </w:rPr>
        <w:t>8</w:t>
      </w:r>
      <w:r>
        <w:rPr>
          <w:rFonts w:ascii="楷体" w:hAnsi="楷体" w:eastAsia="楷体" w:cs="宋体"/>
          <w:bCs/>
          <w:szCs w:val="22"/>
        </w:rPr>
        <w:t>分，得分率</w:t>
      </w:r>
      <w:r>
        <w:rPr>
          <w:rFonts w:hint="eastAsia" w:ascii="楷体" w:hAnsi="楷体" w:eastAsia="楷体" w:cs="宋体"/>
          <w:bCs/>
          <w:szCs w:val="22"/>
          <w:lang w:val="en-US"/>
        </w:rPr>
        <w:t>93.33</w:t>
      </w:r>
      <w:r>
        <w:rPr>
          <w:rFonts w:ascii="楷体" w:hAnsi="楷体" w:eastAsia="楷体" w:cs="宋体"/>
          <w:bCs/>
          <w:szCs w:val="22"/>
        </w:rPr>
        <w:t>%；</w:t>
      </w:r>
      <w:r>
        <w:rPr>
          <w:rFonts w:hint="eastAsia" w:ascii="楷体" w:hAnsi="楷体" w:eastAsia="楷体" w:cs="宋体"/>
          <w:bCs/>
          <w:szCs w:val="22"/>
        </w:rPr>
        <w:t>目标完成</w:t>
      </w:r>
      <w:r>
        <w:rPr>
          <w:rFonts w:ascii="楷体" w:hAnsi="楷体" w:eastAsia="楷体" w:cs="宋体"/>
          <w:bCs/>
          <w:szCs w:val="22"/>
        </w:rPr>
        <w:t>指标权重为20分，得分为</w:t>
      </w:r>
      <w:r>
        <w:rPr>
          <w:rFonts w:hint="eastAsia" w:ascii="楷体" w:hAnsi="楷体" w:eastAsia="楷体" w:cs="宋体"/>
          <w:bCs/>
          <w:szCs w:val="22"/>
          <w:lang w:val="en-US"/>
        </w:rPr>
        <w:t>19</w:t>
      </w:r>
      <w:r>
        <w:rPr>
          <w:rFonts w:ascii="楷体" w:hAnsi="楷体" w:eastAsia="楷体" w:cs="宋体"/>
          <w:bCs/>
          <w:szCs w:val="22"/>
        </w:rPr>
        <w:t>分</w:t>
      </w:r>
      <w:r>
        <w:rPr>
          <w:rFonts w:hint="eastAsia" w:ascii="楷体" w:hAnsi="楷体" w:eastAsia="楷体" w:cs="宋体"/>
          <w:bCs/>
          <w:szCs w:val="22"/>
        </w:rPr>
        <w:t>，</w:t>
      </w:r>
      <w:r>
        <w:rPr>
          <w:rFonts w:ascii="楷体" w:hAnsi="楷体" w:eastAsia="楷体" w:cs="宋体"/>
          <w:bCs/>
          <w:szCs w:val="22"/>
        </w:rPr>
        <w:t>得分率</w:t>
      </w:r>
      <w:r>
        <w:rPr>
          <w:rFonts w:hint="eastAsia" w:ascii="楷体" w:hAnsi="楷体" w:eastAsia="楷体" w:cs="宋体"/>
          <w:bCs/>
          <w:szCs w:val="22"/>
          <w:lang w:val="en-US"/>
        </w:rPr>
        <w:t>95</w:t>
      </w:r>
      <w:r>
        <w:rPr>
          <w:rFonts w:ascii="楷体" w:hAnsi="楷体" w:eastAsia="楷体" w:cs="宋体"/>
          <w:bCs/>
          <w:szCs w:val="22"/>
        </w:rPr>
        <w:t>%</w:t>
      </w:r>
      <w:r>
        <w:rPr>
          <w:rFonts w:hint="eastAsia" w:ascii="楷体" w:hAnsi="楷体" w:eastAsia="楷体" w:cs="宋体"/>
          <w:bCs/>
          <w:szCs w:val="22"/>
        </w:rPr>
        <w:t>，项目效果</w:t>
      </w:r>
      <w:r>
        <w:rPr>
          <w:rFonts w:ascii="楷体" w:hAnsi="楷体" w:eastAsia="楷体" w:cs="宋体"/>
          <w:bCs/>
          <w:szCs w:val="22"/>
        </w:rPr>
        <w:t>指标权重为</w:t>
      </w:r>
      <w:r>
        <w:rPr>
          <w:rFonts w:hint="eastAsia" w:ascii="楷体" w:hAnsi="楷体" w:eastAsia="楷体" w:cs="宋体"/>
          <w:bCs/>
          <w:szCs w:val="22"/>
          <w:lang w:val="en-US"/>
        </w:rPr>
        <w:t>30</w:t>
      </w:r>
      <w:r>
        <w:rPr>
          <w:rFonts w:ascii="楷体" w:hAnsi="楷体" w:eastAsia="楷体" w:cs="宋体"/>
          <w:bCs/>
          <w:szCs w:val="22"/>
        </w:rPr>
        <w:t>分，得分为</w:t>
      </w:r>
      <w:r>
        <w:rPr>
          <w:rFonts w:hint="eastAsia" w:ascii="楷体" w:hAnsi="楷体" w:eastAsia="楷体" w:cs="宋体"/>
          <w:bCs/>
          <w:szCs w:val="22"/>
          <w:lang w:val="en-US"/>
        </w:rPr>
        <w:t>24</w:t>
      </w:r>
      <w:r>
        <w:rPr>
          <w:rFonts w:ascii="楷体" w:hAnsi="楷体" w:eastAsia="楷体" w:cs="宋体"/>
          <w:bCs/>
          <w:szCs w:val="22"/>
        </w:rPr>
        <w:t>分，得分率</w:t>
      </w:r>
      <w:r>
        <w:rPr>
          <w:rFonts w:hint="eastAsia" w:ascii="楷体" w:hAnsi="楷体" w:eastAsia="楷体" w:cs="宋体"/>
          <w:bCs/>
          <w:szCs w:val="22"/>
          <w:lang w:val="en-US"/>
        </w:rPr>
        <w:t>80</w:t>
      </w:r>
      <w:r>
        <w:rPr>
          <w:rFonts w:ascii="楷体" w:hAnsi="楷体" w:eastAsia="楷体" w:cs="宋体"/>
          <w:bCs/>
          <w:szCs w:val="22"/>
        </w:rPr>
        <w:t>%。</w:t>
      </w:r>
    </w:p>
    <w:p>
      <w:pPr>
        <w:jc w:val="center"/>
        <w:rPr>
          <w:rFonts w:ascii="楷体" w:hAnsi="楷体" w:eastAsia="楷体"/>
          <w:b/>
          <w:sz w:val="22"/>
          <w:szCs w:val="24"/>
        </w:rPr>
      </w:pPr>
      <w:r>
        <w:rPr>
          <w:rFonts w:ascii="楷体" w:hAnsi="楷体" w:eastAsia="楷体"/>
          <w:b/>
          <w:sz w:val="22"/>
          <w:szCs w:val="24"/>
        </w:rPr>
        <w:t xml:space="preserve">表 </w:t>
      </w:r>
      <w:r>
        <w:rPr>
          <w:rFonts w:hint="eastAsia" w:ascii="楷体" w:hAnsi="楷体" w:eastAsia="楷体"/>
          <w:b/>
          <w:sz w:val="22"/>
          <w:szCs w:val="24"/>
        </w:rPr>
        <w:t>4</w:t>
      </w:r>
      <w:r>
        <w:rPr>
          <w:rFonts w:ascii="楷体" w:hAnsi="楷体" w:eastAsia="楷体"/>
          <w:b/>
          <w:sz w:val="22"/>
          <w:szCs w:val="24"/>
        </w:rPr>
        <w:t>：</w:t>
      </w:r>
      <w:r>
        <w:rPr>
          <w:rFonts w:hint="eastAsia" w:ascii="楷体" w:hAnsi="楷体" w:eastAsia="楷体"/>
          <w:b/>
          <w:sz w:val="22"/>
          <w:szCs w:val="24"/>
        </w:rPr>
        <w:t>二</w:t>
      </w:r>
      <w:r>
        <w:rPr>
          <w:rFonts w:ascii="楷体" w:hAnsi="楷体" w:eastAsia="楷体"/>
          <w:b/>
          <w:sz w:val="22"/>
          <w:szCs w:val="24"/>
        </w:rPr>
        <w:t>级指标评分汇总表</w:t>
      </w:r>
    </w:p>
    <w:tbl>
      <w:tblPr>
        <w:tblStyle w:val="15"/>
        <w:tblW w:w="101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1275"/>
        <w:gridCol w:w="1276"/>
        <w:gridCol w:w="1134"/>
        <w:gridCol w:w="1134"/>
        <w:gridCol w:w="1134"/>
        <w:gridCol w:w="1134"/>
        <w:gridCol w:w="1134"/>
        <w:gridCol w:w="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1188" w:type="dxa"/>
            <w:vAlign w:val="center"/>
          </w:tcPr>
          <w:p>
            <w:pPr>
              <w:pStyle w:val="17"/>
              <w:rPr>
                <w:rFonts w:ascii="楷体" w:hAnsi="楷体" w:eastAsia="楷体"/>
                <w:b/>
                <w:sz w:val="21"/>
              </w:rPr>
            </w:pPr>
            <w:r>
              <w:rPr>
                <w:rFonts w:hint="eastAsia" w:ascii="楷体" w:hAnsi="楷体" w:eastAsia="楷体"/>
                <w:b/>
                <w:sz w:val="21"/>
              </w:rPr>
              <w:t>一级指标</w:t>
            </w:r>
          </w:p>
        </w:tc>
        <w:tc>
          <w:tcPr>
            <w:tcW w:w="3685" w:type="dxa"/>
            <w:gridSpan w:val="3"/>
          </w:tcPr>
          <w:p>
            <w:pPr>
              <w:pStyle w:val="17"/>
              <w:rPr>
                <w:rFonts w:ascii="楷体" w:hAnsi="楷体" w:eastAsia="楷体"/>
                <w:b/>
                <w:sz w:val="21"/>
              </w:rPr>
            </w:pPr>
            <w:r>
              <w:rPr>
                <w:rFonts w:hint="eastAsia" w:ascii="楷体" w:hAnsi="楷体" w:eastAsia="楷体"/>
                <w:b/>
                <w:sz w:val="21"/>
              </w:rPr>
              <w:t>项目决策</w:t>
            </w:r>
          </w:p>
        </w:tc>
        <w:tc>
          <w:tcPr>
            <w:tcW w:w="2268" w:type="dxa"/>
            <w:gridSpan w:val="2"/>
          </w:tcPr>
          <w:p>
            <w:pPr>
              <w:pStyle w:val="17"/>
              <w:rPr>
                <w:rFonts w:ascii="楷体" w:hAnsi="楷体" w:eastAsia="楷体"/>
                <w:b/>
                <w:sz w:val="21"/>
              </w:rPr>
            </w:pPr>
            <w:r>
              <w:rPr>
                <w:rFonts w:hint="eastAsia" w:ascii="楷体" w:hAnsi="楷体" w:eastAsia="楷体"/>
                <w:b/>
                <w:sz w:val="21"/>
              </w:rPr>
              <w:t>项目管理</w:t>
            </w:r>
          </w:p>
        </w:tc>
        <w:tc>
          <w:tcPr>
            <w:tcW w:w="1134" w:type="dxa"/>
          </w:tcPr>
          <w:p>
            <w:pPr>
              <w:pStyle w:val="17"/>
              <w:rPr>
                <w:rFonts w:ascii="楷体" w:hAnsi="楷体" w:eastAsia="楷体"/>
                <w:b/>
                <w:sz w:val="21"/>
              </w:rPr>
            </w:pPr>
            <w:r>
              <w:rPr>
                <w:rFonts w:hint="eastAsia" w:ascii="楷体" w:hAnsi="楷体" w:eastAsia="楷体"/>
                <w:b/>
                <w:sz w:val="21"/>
              </w:rPr>
              <w:t>目标完成</w:t>
            </w:r>
          </w:p>
        </w:tc>
        <w:tc>
          <w:tcPr>
            <w:tcW w:w="1134" w:type="dxa"/>
          </w:tcPr>
          <w:p>
            <w:pPr>
              <w:pStyle w:val="17"/>
              <w:rPr>
                <w:rFonts w:ascii="楷体" w:hAnsi="楷体" w:eastAsia="楷体"/>
                <w:b/>
                <w:sz w:val="21"/>
              </w:rPr>
            </w:pPr>
            <w:r>
              <w:rPr>
                <w:rFonts w:hint="eastAsia" w:ascii="楷体" w:hAnsi="楷体" w:eastAsia="楷体"/>
                <w:b/>
                <w:sz w:val="21"/>
              </w:rPr>
              <w:t>项目效果</w:t>
            </w:r>
          </w:p>
        </w:tc>
        <w:tc>
          <w:tcPr>
            <w:tcW w:w="767" w:type="dxa"/>
            <w:vMerge w:val="restart"/>
            <w:vAlign w:val="center"/>
          </w:tcPr>
          <w:p>
            <w:pPr>
              <w:pStyle w:val="17"/>
              <w:rPr>
                <w:rFonts w:ascii="楷体" w:hAnsi="楷体" w:eastAsia="楷体"/>
                <w:b/>
                <w:sz w:val="21"/>
              </w:rPr>
            </w:pPr>
            <w:r>
              <w:rPr>
                <w:rFonts w:ascii="楷体" w:hAnsi="楷体" w:eastAsia="楷体"/>
                <w:b/>
                <w:sz w:val="21"/>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1188" w:type="dxa"/>
            <w:vAlign w:val="center"/>
          </w:tcPr>
          <w:p>
            <w:pPr>
              <w:pStyle w:val="17"/>
              <w:rPr>
                <w:rFonts w:ascii="楷体" w:hAnsi="楷体" w:eastAsia="楷体"/>
                <w:b/>
                <w:sz w:val="21"/>
              </w:rPr>
            </w:pPr>
            <w:r>
              <w:rPr>
                <w:rFonts w:hint="eastAsia" w:ascii="楷体" w:hAnsi="楷体" w:eastAsia="楷体"/>
                <w:b/>
                <w:sz w:val="21"/>
              </w:rPr>
              <w:t>二级指标</w:t>
            </w:r>
          </w:p>
        </w:tc>
        <w:tc>
          <w:tcPr>
            <w:tcW w:w="1275" w:type="dxa"/>
          </w:tcPr>
          <w:p>
            <w:pPr>
              <w:pStyle w:val="17"/>
              <w:rPr>
                <w:rFonts w:ascii="楷体" w:hAnsi="楷体" w:eastAsia="楷体"/>
                <w:b/>
                <w:sz w:val="21"/>
              </w:rPr>
            </w:pPr>
            <w:r>
              <w:rPr>
                <w:rFonts w:ascii="楷体" w:hAnsi="楷体" w:eastAsia="楷体"/>
                <w:b/>
                <w:sz w:val="21"/>
              </w:rPr>
              <w:t>项目</w:t>
            </w:r>
            <w:r>
              <w:rPr>
                <w:rFonts w:hint="eastAsia" w:ascii="楷体" w:hAnsi="楷体" w:eastAsia="楷体"/>
                <w:b/>
                <w:sz w:val="21"/>
              </w:rPr>
              <w:t>设立</w:t>
            </w:r>
          </w:p>
        </w:tc>
        <w:tc>
          <w:tcPr>
            <w:tcW w:w="1276" w:type="dxa"/>
          </w:tcPr>
          <w:p>
            <w:pPr>
              <w:pStyle w:val="17"/>
              <w:rPr>
                <w:rFonts w:ascii="楷体" w:hAnsi="楷体" w:eastAsia="楷体"/>
                <w:b/>
                <w:sz w:val="21"/>
              </w:rPr>
            </w:pPr>
            <w:r>
              <w:rPr>
                <w:rFonts w:hint="eastAsia" w:ascii="楷体" w:hAnsi="楷体" w:eastAsia="楷体"/>
                <w:b/>
                <w:sz w:val="21"/>
              </w:rPr>
              <w:t>绩效目标</w:t>
            </w:r>
          </w:p>
        </w:tc>
        <w:tc>
          <w:tcPr>
            <w:tcW w:w="1134" w:type="dxa"/>
          </w:tcPr>
          <w:p>
            <w:pPr>
              <w:pStyle w:val="17"/>
              <w:rPr>
                <w:rFonts w:ascii="楷体" w:hAnsi="楷体" w:eastAsia="楷体"/>
                <w:b/>
                <w:sz w:val="21"/>
              </w:rPr>
            </w:pPr>
            <w:r>
              <w:rPr>
                <w:rFonts w:hint="eastAsia" w:ascii="楷体" w:hAnsi="楷体" w:eastAsia="楷体"/>
                <w:b/>
                <w:sz w:val="21"/>
              </w:rPr>
              <w:t>经费安排</w:t>
            </w:r>
          </w:p>
        </w:tc>
        <w:tc>
          <w:tcPr>
            <w:tcW w:w="1134" w:type="dxa"/>
          </w:tcPr>
          <w:p>
            <w:pPr>
              <w:pStyle w:val="17"/>
              <w:rPr>
                <w:rFonts w:ascii="楷体" w:hAnsi="楷体" w:eastAsia="楷体"/>
                <w:b/>
                <w:sz w:val="21"/>
              </w:rPr>
            </w:pPr>
            <w:r>
              <w:rPr>
                <w:rFonts w:hint="eastAsia" w:ascii="楷体" w:hAnsi="楷体" w:eastAsia="楷体"/>
                <w:b/>
                <w:sz w:val="21"/>
              </w:rPr>
              <w:t>业务管理</w:t>
            </w:r>
          </w:p>
        </w:tc>
        <w:tc>
          <w:tcPr>
            <w:tcW w:w="1134" w:type="dxa"/>
          </w:tcPr>
          <w:p>
            <w:pPr>
              <w:pStyle w:val="17"/>
              <w:rPr>
                <w:rFonts w:ascii="楷体" w:hAnsi="楷体" w:eastAsia="楷体"/>
                <w:b/>
                <w:sz w:val="21"/>
              </w:rPr>
            </w:pPr>
            <w:r>
              <w:rPr>
                <w:rFonts w:hint="eastAsia" w:ascii="楷体" w:hAnsi="楷体" w:eastAsia="楷体"/>
                <w:b/>
                <w:sz w:val="21"/>
              </w:rPr>
              <w:t>财务管理</w:t>
            </w:r>
          </w:p>
        </w:tc>
        <w:tc>
          <w:tcPr>
            <w:tcW w:w="1134" w:type="dxa"/>
          </w:tcPr>
          <w:p>
            <w:pPr>
              <w:pStyle w:val="17"/>
              <w:rPr>
                <w:rFonts w:ascii="楷体" w:hAnsi="楷体" w:eastAsia="楷体"/>
                <w:b/>
                <w:sz w:val="21"/>
              </w:rPr>
            </w:pPr>
            <w:r>
              <w:rPr>
                <w:rFonts w:hint="eastAsia" w:ascii="楷体" w:hAnsi="楷体" w:eastAsia="楷体"/>
                <w:b/>
                <w:sz w:val="21"/>
              </w:rPr>
              <w:t>项目产出</w:t>
            </w:r>
          </w:p>
        </w:tc>
        <w:tc>
          <w:tcPr>
            <w:tcW w:w="1134" w:type="dxa"/>
          </w:tcPr>
          <w:p>
            <w:pPr>
              <w:pStyle w:val="17"/>
              <w:rPr>
                <w:rFonts w:ascii="楷体" w:hAnsi="楷体" w:eastAsia="楷体"/>
                <w:b/>
                <w:sz w:val="21"/>
              </w:rPr>
            </w:pPr>
            <w:r>
              <w:rPr>
                <w:rFonts w:hint="eastAsia" w:ascii="楷体" w:hAnsi="楷体" w:eastAsia="楷体"/>
                <w:b/>
                <w:sz w:val="21"/>
              </w:rPr>
              <w:t>项目效益</w:t>
            </w:r>
          </w:p>
        </w:tc>
        <w:tc>
          <w:tcPr>
            <w:tcW w:w="767" w:type="dxa"/>
            <w:vMerge w:val="continue"/>
          </w:tcPr>
          <w:p>
            <w:pPr>
              <w:pStyle w:val="17"/>
              <w:rPr>
                <w:rFonts w:ascii="楷体" w:hAnsi="楷体" w:eastAsia="楷体"/>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188" w:type="dxa"/>
          </w:tcPr>
          <w:p>
            <w:pPr>
              <w:pStyle w:val="17"/>
              <w:rPr>
                <w:rFonts w:ascii="楷体" w:hAnsi="楷体" w:eastAsia="楷体"/>
                <w:b/>
                <w:sz w:val="21"/>
              </w:rPr>
            </w:pPr>
            <w:r>
              <w:rPr>
                <w:rFonts w:hint="eastAsia" w:ascii="楷体" w:hAnsi="楷体" w:eastAsia="楷体"/>
                <w:b/>
                <w:sz w:val="21"/>
              </w:rPr>
              <w:t>分值</w:t>
            </w:r>
          </w:p>
        </w:tc>
        <w:tc>
          <w:tcPr>
            <w:tcW w:w="1275" w:type="dxa"/>
          </w:tcPr>
          <w:p>
            <w:pPr>
              <w:pStyle w:val="17"/>
              <w:rPr>
                <w:rFonts w:ascii="楷体" w:hAnsi="楷体" w:eastAsia="楷体"/>
                <w:sz w:val="21"/>
                <w:lang w:val="en-US"/>
              </w:rPr>
            </w:pPr>
            <w:r>
              <w:rPr>
                <w:rFonts w:hint="eastAsia" w:ascii="楷体" w:hAnsi="楷体" w:eastAsia="楷体"/>
                <w:sz w:val="21"/>
                <w:lang w:val="en-US"/>
              </w:rPr>
              <w:t>5</w:t>
            </w:r>
          </w:p>
        </w:tc>
        <w:tc>
          <w:tcPr>
            <w:tcW w:w="1276" w:type="dxa"/>
          </w:tcPr>
          <w:p>
            <w:pPr>
              <w:pStyle w:val="17"/>
              <w:rPr>
                <w:rFonts w:ascii="楷体" w:hAnsi="楷体" w:eastAsia="楷体"/>
                <w:sz w:val="21"/>
              </w:rPr>
            </w:pPr>
            <w:r>
              <w:rPr>
                <w:rFonts w:ascii="楷体" w:hAnsi="楷体" w:eastAsia="楷体"/>
                <w:sz w:val="21"/>
              </w:rPr>
              <w:t>8</w:t>
            </w:r>
          </w:p>
        </w:tc>
        <w:tc>
          <w:tcPr>
            <w:tcW w:w="1134" w:type="dxa"/>
          </w:tcPr>
          <w:p>
            <w:pPr>
              <w:pStyle w:val="17"/>
              <w:rPr>
                <w:rFonts w:ascii="楷体" w:hAnsi="楷体" w:eastAsia="楷体"/>
                <w:sz w:val="21"/>
              </w:rPr>
            </w:pPr>
            <w:r>
              <w:rPr>
                <w:rFonts w:ascii="楷体" w:hAnsi="楷体" w:eastAsia="楷体"/>
                <w:sz w:val="21"/>
              </w:rPr>
              <w:t>7</w:t>
            </w:r>
          </w:p>
        </w:tc>
        <w:tc>
          <w:tcPr>
            <w:tcW w:w="1134" w:type="dxa"/>
          </w:tcPr>
          <w:p>
            <w:pPr>
              <w:pStyle w:val="17"/>
              <w:rPr>
                <w:rFonts w:ascii="楷体" w:hAnsi="楷体" w:eastAsia="楷体"/>
                <w:sz w:val="21"/>
              </w:rPr>
            </w:pPr>
            <w:r>
              <w:rPr>
                <w:rFonts w:ascii="楷体" w:hAnsi="楷体" w:eastAsia="楷体"/>
                <w:sz w:val="21"/>
              </w:rPr>
              <w:t>15</w:t>
            </w:r>
          </w:p>
        </w:tc>
        <w:tc>
          <w:tcPr>
            <w:tcW w:w="1134" w:type="dxa"/>
          </w:tcPr>
          <w:p>
            <w:pPr>
              <w:pStyle w:val="17"/>
              <w:rPr>
                <w:rFonts w:ascii="楷体" w:hAnsi="楷体" w:eastAsia="楷体"/>
                <w:sz w:val="21"/>
              </w:rPr>
            </w:pPr>
            <w:r>
              <w:rPr>
                <w:rFonts w:hint="eastAsia" w:ascii="楷体" w:hAnsi="楷体" w:eastAsia="楷体"/>
                <w:sz w:val="21"/>
              </w:rPr>
              <w:t>1</w:t>
            </w:r>
            <w:r>
              <w:rPr>
                <w:rFonts w:ascii="楷体" w:hAnsi="楷体" w:eastAsia="楷体"/>
                <w:sz w:val="21"/>
              </w:rPr>
              <w:t>5</w:t>
            </w:r>
          </w:p>
        </w:tc>
        <w:tc>
          <w:tcPr>
            <w:tcW w:w="1134" w:type="dxa"/>
          </w:tcPr>
          <w:p>
            <w:pPr>
              <w:pStyle w:val="17"/>
              <w:rPr>
                <w:rFonts w:ascii="楷体" w:hAnsi="楷体" w:eastAsia="楷体"/>
                <w:sz w:val="21"/>
              </w:rPr>
            </w:pPr>
            <w:r>
              <w:rPr>
                <w:rFonts w:hint="eastAsia" w:ascii="楷体" w:hAnsi="楷体" w:eastAsia="楷体"/>
                <w:sz w:val="21"/>
              </w:rPr>
              <w:t>2</w:t>
            </w:r>
            <w:r>
              <w:rPr>
                <w:rFonts w:ascii="楷体" w:hAnsi="楷体" w:eastAsia="楷体"/>
                <w:sz w:val="21"/>
              </w:rPr>
              <w:t>0</w:t>
            </w:r>
          </w:p>
        </w:tc>
        <w:tc>
          <w:tcPr>
            <w:tcW w:w="1134" w:type="dxa"/>
          </w:tcPr>
          <w:p>
            <w:pPr>
              <w:pStyle w:val="17"/>
              <w:rPr>
                <w:rFonts w:ascii="楷体" w:hAnsi="楷体" w:eastAsia="楷体"/>
                <w:sz w:val="21"/>
              </w:rPr>
            </w:pPr>
            <w:r>
              <w:rPr>
                <w:rFonts w:hint="eastAsia" w:ascii="楷体" w:hAnsi="楷体" w:eastAsia="楷体"/>
                <w:sz w:val="21"/>
              </w:rPr>
              <w:t>3</w:t>
            </w:r>
            <w:r>
              <w:rPr>
                <w:rFonts w:ascii="楷体" w:hAnsi="楷体" w:eastAsia="楷体"/>
                <w:sz w:val="21"/>
              </w:rPr>
              <w:t>0</w:t>
            </w:r>
          </w:p>
        </w:tc>
        <w:tc>
          <w:tcPr>
            <w:tcW w:w="767" w:type="dxa"/>
          </w:tcPr>
          <w:p>
            <w:pPr>
              <w:pStyle w:val="17"/>
              <w:rPr>
                <w:rFonts w:ascii="楷体" w:hAnsi="楷体" w:eastAsia="楷体"/>
                <w:sz w:val="21"/>
              </w:rPr>
            </w:pPr>
            <w:r>
              <w:rPr>
                <w:rFonts w:ascii="楷体" w:hAnsi="楷体" w:eastAsia="楷体"/>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188" w:type="dxa"/>
          </w:tcPr>
          <w:p>
            <w:pPr>
              <w:pStyle w:val="17"/>
              <w:rPr>
                <w:rFonts w:ascii="楷体" w:hAnsi="楷体" w:eastAsia="楷体"/>
                <w:b/>
                <w:sz w:val="21"/>
              </w:rPr>
            </w:pPr>
            <w:r>
              <w:rPr>
                <w:rFonts w:ascii="楷体" w:hAnsi="楷体" w:eastAsia="楷体"/>
                <w:b/>
                <w:sz w:val="21"/>
              </w:rPr>
              <w:t>得分</w:t>
            </w:r>
          </w:p>
        </w:tc>
        <w:tc>
          <w:tcPr>
            <w:tcW w:w="1275" w:type="dxa"/>
          </w:tcPr>
          <w:p>
            <w:pPr>
              <w:pStyle w:val="17"/>
              <w:rPr>
                <w:rFonts w:ascii="楷体" w:hAnsi="楷体" w:eastAsia="楷体"/>
                <w:sz w:val="21"/>
                <w:lang w:val="en-US"/>
              </w:rPr>
            </w:pPr>
            <w:r>
              <w:rPr>
                <w:rFonts w:hint="eastAsia" w:ascii="楷体" w:hAnsi="楷体" w:eastAsia="楷体"/>
                <w:sz w:val="21"/>
                <w:lang w:val="en-US"/>
              </w:rPr>
              <w:t>5</w:t>
            </w:r>
          </w:p>
        </w:tc>
        <w:tc>
          <w:tcPr>
            <w:tcW w:w="1276" w:type="dxa"/>
          </w:tcPr>
          <w:p>
            <w:pPr>
              <w:pStyle w:val="17"/>
              <w:rPr>
                <w:rFonts w:ascii="楷体" w:hAnsi="楷体" w:eastAsia="楷体"/>
                <w:sz w:val="21"/>
                <w:lang w:val="en-US"/>
              </w:rPr>
            </w:pPr>
            <w:r>
              <w:rPr>
                <w:rFonts w:hint="eastAsia" w:ascii="楷体" w:hAnsi="楷体" w:eastAsia="楷体"/>
                <w:sz w:val="21"/>
                <w:lang w:val="en-US"/>
              </w:rPr>
              <w:t>6</w:t>
            </w:r>
          </w:p>
        </w:tc>
        <w:tc>
          <w:tcPr>
            <w:tcW w:w="1134" w:type="dxa"/>
          </w:tcPr>
          <w:p>
            <w:pPr>
              <w:pStyle w:val="17"/>
              <w:rPr>
                <w:rFonts w:ascii="楷体" w:hAnsi="楷体" w:eastAsia="楷体"/>
                <w:sz w:val="21"/>
                <w:lang w:val="en-US"/>
              </w:rPr>
            </w:pPr>
            <w:r>
              <w:rPr>
                <w:rFonts w:hint="eastAsia" w:ascii="楷体" w:hAnsi="楷体" w:eastAsia="楷体"/>
                <w:sz w:val="21"/>
                <w:lang w:val="en-US"/>
              </w:rPr>
              <w:t>6</w:t>
            </w:r>
          </w:p>
        </w:tc>
        <w:tc>
          <w:tcPr>
            <w:tcW w:w="1134" w:type="dxa"/>
          </w:tcPr>
          <w:p>
            <w:pPr>
              <w:pStyle w:val="17"/>
              <w:rPr>
                <w:rFonts w:ascii="楷体" w:hAnsi="楷体" w:eastAsia="楷体"/>
                <w:sz w:val="21"/>
                <w:lang w:val="en-US"/>
              </w:rPr>
            </w:pPr>
            <w:r>
              <w:rPr>
                <w:rFonts w:hint="eastAsia" w:ascii="楷体" w:hAnsi="楷体" w:eastAsia="楷体"/>
                <w:sz w:val="21"/>
                <w:lang w:val="en-US"/>
              </w:rPr>
              <w:t>14</w:t>
            </w:r>
          </w:p>
        </w:tc>
        <w:tc>
          <w:tcPr>
            <w:tcW w:w="1134" w:type="dxa"/>
          </w:tcPr>
          <w:p>
            <w:pPr>
              <w:pStyle w:val="17"/>
              <w:rPr>
                <w:rFonts w:ascii="楷体" w:hAnsi="楷体" w:eastAsia="楷体"/>
                <w:sz w:val="21"/>
                <w:lang w:val="en-US"/>
              </w:rPr>
            </w:pPr>
            <w:r>
              <w:rPr>
                <w:rFonts w:hint="eastAsia" w:ascii="楷体" w:hAnsi="楷体" w:eastAsia="楷体"/>
                <w:sz w:val="21"/>
                <w:lang w:val="en-US"/>
              </w:rPr>
              <w:t>14</w:t>
            </w:r>
          </w:p>
        </w:tc>
        <w:tc>
          <w:tcPr>
            <w:tcW w:w="1134" w:type="dxa"/>
          </w:tcPr>
          <w:p>
            <w:pPr>
              <w:pStyle w:val="17"/>
              <w:rPr>
                <w:rFonts w:ascii="楷体" w:hAnsi="楷体" w:eastAsia="楷体"/>
                <w:sz w:val="21"/>
                <w:lang w:val="en-US"/>
              </w:rPr>
            </w:pPr>
            <w:r>
              <w:rPr>
                <w:rFonts w:hint="eastAsia" w:ascii="楷体" w:hAnsi="楷体" w:eastAsia="楷体"/>
                <w:sz w:val="21"/>
                <w:lang w:val="en-US"/>
              </w:rPr>
              <w:t>19</w:t>
            </w:r>
          </w:p>
        </w:tc>
        <w:tc>
          <w:tcPr>
            <w:tcW w:w="1134" w:type="dxa"/>
          </w:tcPr>
          <w:p>
            <w:pPr>
              <w:pStyle w:val="17"/>
              <w:rPr>
                <w:rFonts w:ascii="楷体" w:hAnsi="楷体" w:eastAsia="楷体"/>
                <w:sz w:val="21"/>
                <w:lang w:val="en-US"/>
              </w:rPr>
            </w:pPr>
            <w:r>
              <w:rPr>
                <w:rFonts w:hint="eastAsia" w:ascii="楷体" w:hAnsi="楷体" w:eastAsia="楷体"/>
                <w:sz w:val="21"/>
                <w:lang w:val="en-US"/>
              </w:rPr>
              <w:t>24</w:t>
            </w:r>
          </w:p>
        </w:tc>
        <w:tc>
          <w:tcPr>
            <w:tcW w:w="767" w:type="dxa"/>
          </w:tcPr>
          <w:p>
            <w:pPr>
              <w:pStyle w:val="17"/>
              <w:rPr>
                <w:rFonts w:ascii="楷体" w:hAnsi="楷体" w:eastAsia="楷体"/>
                <w:sz w:val="21"/>
                <w:lang w:val="en-US"/>
              </w:rPr>
            </w:pPr>
            <w:r>
              <w:rPr>
                <w:rFonts w:hint="eastAsia" w:ascii="楷体" w:hAnsi="楷体" w:eastAsia="楷体"/>
                <w:sz w:val="21"/>
                <w:lang w:val="en-US"/>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188" w:type="dxa"/>
          </w:tcPr>
          <w:p>
            <w:pPr>
              <w:pStyle w:val="17"/>
              <w:rPr>
                <w:rFonts w:ascii="楷体" w:hAnsi="楷体" w:eastAsia="楷体"/>
                <w:b/>
                <w:sz w:val="21"/>
              </w:rPr>
            </w:pPr>
            <w:r>
              <w:rPr>
                <w:rFonts w:ascii="楷体" w:hAnsi="楷体" w:eastAsia="楷体"/>
                <w:b/>
                <w:sz w:val="21"/>
              </w:rPr>
              <w:t>得分率</w:t>
            </w:r>
          </w:p>
        </w:tc>
        <w:tc>
          <w:tcPr>
            <w:tcW w:w="1275" w:type="dxa"/>
          </w:tcPr>
          <w:p>
            <w:pPr>
              <w:pStyle w:val="17"/>
              <w:rPr>
                <w:rFonts w:ascii="楷体" w:hAnsi="楷体" w:eastAsia="楷体"/>
                <w:sz w:val="21"/>
                <w:lang w:val="en-US"/>
              </w:rPr>
            </w:pPr>
            <w:r>
              <w:rPr>
                <w:rFonts w:hint="eastAsia" w:ascii="楷体" w:hAnsi="楷体" w:eastAsia="楷体"/>
                <w:sz w:val="21"/>
                <w:lang w:val="en-US"/>
              </w:rPr>
              <w:t>100%</w:t>
            </w:r>
          </w:p>
        </w:tc>
        <w:tc>
          <w:tcPr>
            <w:tcW w:w="1276" w:type="dxa"/>
          </w:tcPr>
          <w:p>
            <w:pPr>
              <w:pStyle w:val="17"/>
              <w:rPr>
                <w:rFonts w:ascii="楷体" w:hAnsi="楷体" w:eastAsia="楷体"/>
                <w:sz w:val="21"/>
                <w:lang w:val="en-US"/>
              </w:rPr>
            </w:pPr>
            <w:r>
              <w:rPr>
                <w:rFonts w:hint="eastAsia" w:ascii="楷体" w:hAnsi="楷体" w:eastAsia="楷体"/>
                <w:sz w:val="21"/>
                <w:lang w:val="en-US"/>
              </w:rPr>
              <w:t>75%</w:t>
            </w:r>
          </w:p>
        </w:tc>
        <w:tc>
          <w:tcPr>
            <w:tcW w:w="1134" w:type="dxa"/>
          </w:tcPr>
          <w:p>
            <w:pPr>
              <w:pStyle w:val="17"/>
              <w:rPr>
                <w:rFonts w:ascii="楷体" w:hAnsi="楷体" w:eastAsia="楷体"/>
                <w:sz w:val="21"/>
                <w:lang w:val="en-US"/>
              </w:rPr>
            </w:pPr>
            <w:r>
              <w:rPr>
                <w:rFonts w:hint="eastAsia" w:ascii="楷体" w:hAnsi="楷体" w:eastAsia="楷体"/>
                <w:sz w:val="21"/>
                <w:lang w:val="en-US"/>
              </w:rPr>
              <w:t>85.71%</w:t>
            </w:r>
          </w:p>
        </w:tc>
        <w:tc>
          <w:tcPr>
            <w:tcW w:w="1134" w:type="dxa"/>
          </w:tcPr>
          <w:p>
            <w:pPr>
              <w:pStyle w:val="17"/>
              <w:rPr>
                <w:rFonts w:ascii="楷体" w:hAnsi="楷体" w:eastAsia="楷体"/>
                <w:sz w:val="21"/>
                <w:lang w:val="en-US"/>
              </w:rPr>
            </w:pPr>
            <w:r>
              <w:rPr>
                <w:rFonts w:hint="eastAsia" w:ascii="楷体" w:hAnsi="楷体" w:eastAsia="楷体"/>
                <w:sz w:val="21"/>
                <w:lang w:val="en-US"/>
              </w:rPr>
              <w:t>93.33%</w:t>
            </w:r>
          </w:p>
        </w:tc>
        <w:tc>
          <w:tcPr>
            <w:tcW w:w="1134" w:type="dxa"/>
          </w:tcPr>
          <w:p>
            <w:pPr>
              <w:pStyle w:val="17"/>
              <w:rPr>
                <w:rFonts w:ascii="楷体" w:hAnsi="楷体" w:eastAsia="楷体"/>
                <w:sz w:val="21"/>
                <w:lang w:val="en-US"/>
              </w:rPr>
            </w:pPr>
            <w:r>
              <w:rPr>
                <w:rFonts w:hint="eastAsia" w:ascii="楷体" w:hAnsi="楷体" w:eastAsia="楷体"/>
                <w:sz w:val="21"/>
                <w:lang w:val="en-US"/>
              </w:rPr>
              <w:t>93.33%</w:t>
            </w:r>
          </w:p>
        </w:tc>
        <w:tc>
          <w:tcPr>
            <w:tcW w:w="1134" w:type="dxa"/>
          </w:tcPr>
          <w:p>
            <w:pPr>
              <w:pStyle w:val="17"/>
              <w:rPr>
                <w:rFonts w:ascii="楷体" w:hAnsi="楷体" w:eastAsia="楷体"/>
                <w:sz w:val="21"/>
                <w:lang w:val="en-US"/>
              </w:rPr>
            </w:pPr>
            <w:r>
              <w:rPr>
                <w:rFonts w:hint="eastAsia" w:ascii="楷体" w:hAnsi="楷体" w:eastAsia="楷体"/>
                <w:sz w:val="21"/>
                <w:lang w:val="en-US"/>
              </w:rPr>
              <w:t>95%</w:t>
            </w:r>
          </w:p>
        </w:tc>
        <w:tc>
          <w:tcPr>
            <w:tcW w:w="1134" w:type="dxa"/>
          </w:tcPr>
          <w:p>
            <w:pPr>
              <w:pStyle w:val="17"/>
              <w:rPr>
                <w:rFonts w:ascii="楷体" w:hAnsi="楷体" w:eastAsia="楷体"/>
                <w:sz w:val="21"/>
                <w:lang w:val="en-US"/>
              </w:rPr>
            </w:pPr>
            <w:r>
              <w:rPr>
                <w:rFonts w:hint="eastAsia" w:ascii="楷体" w:hAnsi="楷体" w:eastAsia="楷体"/>
                <w:sz w:val="21"/>
                <w:lang w:val="en-US"/>
              </w:rPr>
              <w:t>80%</w:t>
            </w:r>
          </w:p>
        </w:tc>
        <w:tc>
          <w:tcPr>
            <w:tcW w:w="767" w:type="dxa"/>
          </w:tcPr>
          <w:p>
            <w:pPr>
              <w:pStyle w:val="17"/>
              <w:rPr>
                <w:rFonts w:ascii="楷体" w:hAnsi="楷体" w:eastAsia="楷体"/>
                <w:sz w:val="21"/>
                <w:lang w:val="en-US"/>
              </w:rPr>
            </w:pPr>
            <w:r>
              <w:rPr>
                <w:rFonts w:hint="eastAsia" w:ascii="楷体" w:hAnsi="楷体" w:eastAsia="楷体"/>
                <w:sz w:val="21"/>
                <w:lang w:val="en-US"/>
              </w:rPr>
              <w:t>88%</w:t>
            </w:r>
          </w:p>
        </w:tc>
      </w:tr>
    </w:tbl>
    <w:p>
      <w:pPr>
        <w:pStyle w:val="3"/>
        <w:spacing w:before="0" w:after="0"/>
        <w:ind w:left="420"/>
        <w:rPr>
          <w:rFonts w:ascii="楷体" w:hAnsi="楷体" w:eastAsia="楷体"/>
          <w:sz w:val="28"/>
          <w:szCs w:val="28"/>
        </w:rPr>
      </w:pPr>
      <w:bookmarkStart w:id="35" w:name="_bookmark20"/>
      <w:bookmarkEnd w:id="35"/>
    </w:p>
    <w:p>
      <w:pPr>
        <w:pStyle w:val="3"/>
        <w:numPr>
          <w:ilvl w:val="1"/>
          <w:numId w:val="2"/>
        </w:numPr>
        <w:spacing w:before="0" w:after="0"/>
        <w:rPr>
          <w:rFonts w:ascii="楷体" w:hAnsi="楷体" w:eastAsia="楷体"/>
          <w:sz w:val="28"/>
          <w:szCs w:val="28"/>
        </w:rPr>
      </w:pPr>
      <w:bookmarkStart w:id="36" w:name="_Toc8532"/>
      <w:r>
        <w:rPr>
          <w:rFonts w:ascii="楷体" w:hAnsi="楷体" w:eastAsia="楷体"/>
          <w:sz w:val="28"/>
          <w:szCs w:val="28"/>
        </w:rPr>
        <w:t>绩效分析</w:t>
      </w:r>
      <w:bookmarkEnd w:id="36"/>
    </w:p>
    <w:p>
      <w:pPr>
        <w:pStyle w:val="16"/>
        <w:numPr>
          <w:ilvl w:val="0"/>
          <w:numId w:val="14"/>
        </w:numPr>
        <w:ind w:left="0" w:firstLine="562" w:firstLineChars="200"/>
        <w:rPr>
          <w:rFonts w:ascii="楷体" w:hAnsi="楷体" w:eastAsia="楷体"/>
          <w:b/>
        </w:rPr>
      </w:pPr>
      <w:r>
        <w:rPr>
          <w:rFonts w:hint="eastAsia" w:ascii="楷体" w:hAnsi="楷体" w:eastAsia="楷体"/>
          <w:b/>
        </w:rPr>
        <w:t>项目设立</w:t>
      </w:r>
      <w:r>
        <w:rPr>
          <w:rFonts w:ascii="楷体" w:hAnsi="楷体" w:eastAsia="楷体"/>
          <w:b/>
        </w:rPr>
        <w:t>分析</w:t>
      </w:r>
    </w:p>
    <w:p>
      <w:pPr>
        <w:jc w:val="center"/>
        <w:rPr>
          <w:rFonts w:ascii="楷体" w:hAnsi="楷体" w:eastAsia="楷体"/>
          <w:b/>
          <w:sz w:val="21"/>
        </w:rPr>
      </w:pPr>
      <w:r>
        <w:rPr>
          <w:rFonts w:ascii="楷体" w:hAnsi="楷体" w:eastAsia="楷体"/>
          <w:b/>
          <w:sz w:val="21"/>
        </w:rPr>
        <w:t xml:space="preserve">表 </w:t>
      </w:r>
      <w:r>
        <w:rPr>
          <w:rFonts w:hint="eastAsia" w:ascii="楷体" w:hAnsi="楷体" w:eastAsia="楷体"/>
          <w:b/>
          <w:sz w:val="21"/>
        </w:rPr>
        <w:t>5</w:t>
      </w:r>
      <w:r>
        <w:rPr>
          <w:rFonts w:ascii="楷体" w:hAnsi="楷体" w:eastAsia="楷体"/>
          <w:b/>
          <w:sz w:val="21"/>
        </w:rPr>
        <w:t>：项目</w:t>
      </w:r>
      <w:r>
        <w:rPr>
          <w:rFonts w:hint="eastAsia" w:ascii="楷体" w:hAnsi="楷体" w:eastAsia="楷体"/>
          <w:b/>
          <w:sz w:val="21"/>
        </w:rPr>
        <w:t>设立</w:t>
      </w:r>
      <w:r>
        <w:rPr>
          <w:rFonts w:ascii="楷体" w:hAnsi="楷体" w:eastAsia="楷体"/>
          <w:b/>
          <w:sz w:val="21"/>
        </w:rPr>
        <w:t>指标评分表</w:t>
      </w:r>
    </w:p>
    <w:p>
      <w:pPr>
        <w:pStyle w:val="4"/>
        <w:ind w:left="0"/>
        <w:rPr>
          <w:rFonts w:ascii="楷体" w:hAnsi="楷体" w:eastAsia="楷体"/>
          <w:b/>
          <w:sz w:val="7"/>
        </w:rPr>
      </w:pPr>
    </w:p>
    <w:tbl>
      <w:tblPr>
        <w:tblStyle w:val="15"/>
        <w:tblW w:w="0" w:type="auto"/>
        <w:tblInd w:w="9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2"/>
        <w:gridCol w:w="2116"/>
        <w:gridCol w:w="1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252" w:type="dxa"/>
          </w:tcPr>
          <w:p>
            <w:pPr>
              <w:pStyle w:val="17"/>
              <w:rPr>
                <w:rFonts w:ascii="楷体" w:hAnsi="楷体" w:eastAsia="楷体"/>
                <w:b/>
                <w:sz w:val="21"/>
              </w:rPr>
            </w:pPr>
            <w:r>
              <w:rPr>
                <w:rFonts w:hint="eastAsia" w:ascii="楷体" w:hAnsi="楷体" w:eastAsia="楷体"/>
                <w:b/>
                <w:sz w:val="21"/>
              </w:rPr>
              <w:t>三级指标</w:t>
            </w:r>
          </w:p>
        </w:tc>
        <w:tc>
          <w:tcPr>
            <w:tcW w:w="2116" w:type="dxa"/>
          </w:tcPr>
          <w:p>
            <w:pPr>
              <w:pStyle w:val="17"/>
              <w:rPr>
                <w:rFonts w:ascii="楷体" w:hAnsi="楷体" w:eastAsia="楷体"/>
                <w:b/>
                <w:sz w:val="21"/>
              </w:rPr>
            </w:pPr>
            <w:r>
              <w:rPr>
                <w:rFonts w:hint="eastAsia" w:ascii="楷体" w:hAnsi="楷体" w:eastAsia="楷体"/>
                <w:b/>
                <w:sz w:val="21"/>
              </w:rPr>
              <w:t>分值</w:t>
            </w:r>
          </w:p>
        </w:tc>
        <w:tc>
          <w:tcPr>
            <w:tcW w:w="1534" w:type="dxa"/>
          </w:tcPr>
          <w:p>
            <w:pPr>
              <w:pStyle w:val="17"/>
              <w:rPr>
                <w:rFonts w:ascii="楷体" w:hAnsi="楷体" w:eastAsia="楷体"/>
                <w:b/>
                <w:sz w:val="21"/>
              </w:rPr>
            </w:pPr>
            <w:r>
              <w:rPr>
                <w:rFonts w:ascii="楷体" w:hAnsi="楷体" w:eastAsia="楷体"/>
                <w:b/>
                <w:sz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4252" w:type="dxa"/>
          </w:tcPr>
          <w:p>
            <w:pPr>
              <w:pStyle w:val="17"/>
              <w:rPr>
                <w:rFonts w:ascii="楷体" w:hAnsi="楷体" w:eastAsia="楷体"/>
                <w:sz w:val="21"/>
              </w:rPr>
            </w:pPr>
            <w:r>
              <w:rPr>
                <w:rFonts w:ascii="楷体" w:hAnsi="楷体" w:eastAsia="楷体"/>
                <w:sz w:val="21"/>
              </w:rPr>
              <w:t xml:space="preserve">A1 </w:t>
            </w:r>
            <w:r>
              <w:rPr>
                <w:rFonts w:hint="eastAsia" w:ascii="楷体" w:hAnsi="楷体" w:eastAsia="楷体"/>
                <w:sz w:val="21"/>
              </w:rPr>
              <w:t>立项依据</w:t>
            </w:r>
          </w:p>
        </w:tc>
        <w:tc>
          <w:tcPr>
            <w:tcW w:w="2116" w:type="dxa"/>
          </w:tcPr>
          <w:p>
            <w:pPr>
              <w:pStyle w:val="17"/>
              <w:rPr>
                <w:rFonts w:ascii="楷体" w:hAnsi="楷体" w:eastAsia="楷体"/>
                <w:sz w:val="21"/>
              </w:rPr>
            </w:pPr>
            <w:r>
              <w:rPr>
                <w:rFonts w:ascii="楷体" w:hAnsi="楷体" w:eastAsia="楷体"/>
                <w:sz w:val="21"/>
              </w:rPr>
              <w:t>2.5</w:t>
            </w:r>
          </w:p>
        </w:tc>
        <w:tc>
          <w:tcPr>
            <w:tcW w:w="1534" w:type="dxa"/>
          </w:tcPr>
          <w:p>
            <w:pPr>
              <w:pStyle w:val="17"/>
              <w:rPr>
                <w:rFonts w:ascii="楷体" w:hAnsi="楷体" w:eastAsia="楷体"/>
                <w:sz w:val="21"/>
                <w:lang w:val="en-US"/>
              </w:rPr>
            </w:pPr>
            <w:r>
              <w:rPr>
                <w:rFonts w:hint="eastAsia" w:ascii="楷体" w:hAnsi="楷体" w:eastAsia="楷体"/>
                <w:sz w:val="21"/>
                <w:lang w:val="en-US"/>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4252" w:type="dxa"/>
          </w:tcPr>
          <w:p>
            <w:pPr>
              <w:pStyle w:val="17"/>
              <w:rPr>
                <w:rFonts w:ascii="楷体" w:hAnsi="楷体" w:eastAsia="楷体"/>
                <w:sz w:val="21"/>
              </w:rPr>
            </w:pPr>
            <w:r>
              <w:rPr>
                <w:rFonts w:ascii="楷体" w:hAnsi="楷体" w:eastAsia="楷体"/>
                <w:sz w:val="21"/>
              </w:rPr>
              <w:t xml:space="preserve">A2 </w:t>
            </w:r>
            <w:r>
              <w:rPr>
                <w:rFonts w:hint="eastAsia" w:ascii="楷体" w:hAnsi="楷体" w:eastAsia="楷体"/>
                <w:sz w:val="21"/>
              </w:rPr>
              <w:t>立项程序</w:t>
            </w:r>
          </w:p>
        </w:tc>
        <w:tc>
          <w:tcPr>
            <w:tcW w:w="2116" w:type="dxa"/>
          </w:tcPr>
          <w:p>
            <w:pPr>
              <w:pStyle w:val="17"/>
              <w:rPr>
                <w:rFonts w:ascii="楷体" w:hAnsi="楷体" w:eastAsia="楷体"/>
                <w:sz w:val="21"/>
              </w:rPr>
            </w:pPr>
            <w:r>
              <w:rPr>
                <w:rFonts w:ascii="楷体" w:hAnsi="楷体" w:eastAsia="楷体"/>
                <w:sz w:val="21"/>
              </w:rPr>
              <w:t>2.5</w:t>
            </w:r>
          </w:p>
        </w:tc>
        <w:tc>
          <w:tcPr>
            <w:tcW w:w="1534" w:type="dxa"/>
          </w:tcPr>
          <w:p>
            <w:pPr>
              <w:pStyle w:val="17"/>
              <w:rPr>
                <w:rFonts w:ascii="楷体" w:hAnsi="楷体" w:eastAsia="楷体"/>
                <w:sz w:val="21"/>
                <w:lang w:val="en-US"/>
              </w:rPr>
            </w:pPr>
            <w:r>
              <w:rPr>
                <w:rFonts w:hint="eastAsia" w:ascii="楷体" w:hAnsi="楷体" w:eastAsia="楷体"/>
                <w:sz w:val="21"/>
                <w:lang w:val="en-US"/>
              </w:rPr>
              <w:t>2.5</w:t>
            </w:r>
          </w:p>
        </w:tc>
      </w:tr>
    </w:tbl>
    <w:p>
      <w:pPr>
        <w:ind w:firstLine="562" w:firstLineChars="200"/>
        <w:rPr>
          <w:rFonts w:ascii="楷体" w:hAnsi="楷体" w:eastAsia="楷体"/>
          <w:b/>
        </w:rPr>
      </w:pPr>
    </w:p>
    <w:p>
      <w:pPr>
        <w:ind w:firstLine="562" w:firstLineChars="200"/>
        <w:rPr>
          <w:rFonts w:ascii="楷体" w:hAnsi="楷体" w:eastAsia="楷体"/>
          <w:b/>
        </w:rPr>
      </w:pPr>
      <w:r>
        <w:rPr>
          <w:rFonts w:ascii="楷体" w:hAnsi="楷体" w:eastAsia="楷体"/>
          <w:b/>
        </w:rPr>
        <w:t xml:space="preserve">A1 </w:t>
      </w:r>
      <w:r>
        <w:rPr>
          <w:rFonts w:hint="eastAsia" w:ascii="楷体" w:hAnsi="楷体" w:eastAsia="楷体"/>
          <w:b/>
        </w:rPr>
        <w:t>立项依据：项目设立按照《民航中小机场补贴管理暂行办法》要求，政策明确，项目设立利于保障航空运输发展，推动川陕革命老区核心区经济社会振兴发展，符合大局。</w:t>
      </w:r>
    </w:p>
    <w:p>
      <w:pPr>
        <w:ind w:firstLine="562" w:firstLineChars="200"/>
        <w:rPr>
          <w:rFonts w:ascii="楷体" w:hAnsi="楷体" w:eastAsia="楷体"/>
          <w:b/>
        </w:rPr>
      </w:pPr>
      <w:r>
        <w:rPr>
          <w:rFonts w:ascii="楷体" w:hAnsi="楷体" w:eastAsia="楷体"/>
          <w:b/>
        </w:rPr>
        <w:t xml:space="preserve">A2 </w:t>
      </w:r>
      <w:r>
        <w:rPr>
          <w:rFonts w:hint="eastAsia" w:ascii="楷体" w:hAnsi="楷体" w:eastAsia="楷体"/>
          <w:b/>
        </w:rPr>
        <w:t>立项程序：项目设立按照国家有关规范，并通过市政府常务会决议，申请程序规范，项目设立通过市政府常务会决议通过，有相关会议纪要。</w:t>
      </w:r>
    </w:p>
    <w:p>
      <w:pPr>
        <w:pStyle w:val="16"/>
        <w:numPr>
          <w:ilvl w:val="0"/>
          <w:numId w:val="14"/>
        </w:numPr>
        <w:ind w:left="0" w:firstLine="562" w:firstLineChars="200"/>
        <w:rPr>
          <w:rFonts w:ascii="楷体" w:hAnsi="楷体" w:eastAsia="楷体"/>
          <w:b/>
        </w:rPr>
      </w:pPr>
      <w:r>
        <w:rPr>
          <w:rFonts w:hint="eastAsia" w:ascii="楷体" w:hAnsi="楷体" w:eastAsia="楷体"/>
          <w:b/>
        </w:rPr>
        <w:t>绩效目标</w:t>
      </w:r>
      <w:r>
        <w:rPr>
          <w:rFonts w:ascii="楷体" w:hAnsi="楷体" w:eastAsia="楷体"/>
          <w:b/>
        </w:rPr>
        <w:t>分析</w:t>
      </w:r>
    </w:p>
    <w:p>
      <w:pPr>
        <w:jc w:val="center"/>
        <w:rPr>
          <w:rFonts w:ascii="楷体" w:hAnsi="楷体" w:eastAsia="楷体"/>
          <w:b/>
          <w:sz w:val="21"/>
        </w:rPr>
      </w:pPr>
      <w:r>
        <w:rPr>
          <w:rFonts w:ascii="楷体" w:hAnsi="楷体" w:eastAsia="楷体"/>
          <w:b/>
          <w:sz w:val="21"/>
        </w:rPr>
        <w:t xml:space="preserve">表 </w:t>
      </w:r>
      <w:r>
        <w:rPr>
          <w:rFonts w:hint="eastAsia" w:ascii="楷体" w:hAnsi="楷体" w:eastAsia="楷体"/>
          <w:b/>
          <w:sz w:val="21"/>
        </w:rPr>
        <w:t>6</w:t>
      </w:r>
      <w:r>
        <w:rPr>
          <w:rFonts w:ascii="楷体" w:hAnsi="楷体" w:eastAsia="楷体"/>
          <w:b/>
          <w:sz w:val="21"/>
        </w:rPr>
        <w:t>：</w:t>
      </w:r>
      <w:r>
        <w:rPr>
          <w:rFonts w:hint="eastAsia" w:ascii="楷体" w:hAnsi="楷体" w:eastAsia="楷体"/>
          <w:b/>
          <w:sz w:val="21"/>
        </w:rPr>
        <w:t>绩效目标</w:t>
      </w:r>
      <w:r>
        <w:rPr>
          <w:rFonts w:ascii="楷体" w:hAnsi="楷体" w:eastAsia="楷体"/>
          <w:b/>
          <w:sz w:val="21"/>
        </w:rPr>
        <w:t>指标评分表</w:t>
      </w:r>
    </w:p>
    <w:tbl>
      <w:tblPr>
        <w:tblStyle w:val="15"/>
        <w:tblW w:w="7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2"/>
        <w:gridCol w:w="154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4252" w:type="dxa"/>
          </w:tcPr>
          <w:p>
            <w:pPr>
              <w:pStyle w:val="17"/>
              <w:rPr>
                <w:rFonts w:ascii="楷体" w:hAnsi="楷体" w:eastAsia="楷体"/>
                <w:b/>
                <w:sz w:val="21"/>
              </w:rPr>
            </w:pPr>
            <w:r>
              <w:rPr>
                <w:rFonts w:hint="eastAsia" w:ascii="楷体" w:hAnsi="楷体" w:eastAsia="楷体"/>
                <w:b/>
                <w:sz w:val="21"/>
              </w:rPr>
              <w:t>三级指标</w:t>
            </w:r>
          </w:p>
        </w:tc>
        <w:tc>
          <w:tcPr>
            <w:tcW w:w="1545" w:type="dxa"/>
          </w:tcPr>
          <w:p>
            <w:pPr>
              <w:pStyle w:val="17"/>
              <w:rPr>
                <w:rFonts w:ascii="楷体" w:hAnsi="楷体" w:eastAsia="楷体"/>
                <w:b/>
                <w:sz w:val="21"/>
              </w:rPr>
            </w:pPr>
            <w:r>
              <w:rPr>
                <w:rFonts w:hint="eastAsia" w:ascii="楷体" w:hAnsi="楷体" w:eastAsia="楷体"/>
                <w:b/>
                <w:sz w:val="21"/>
              </w:rPr>
              <w:t>分值</w:t>
            </w:r>
          </w:p>
        </w:tc>
        <w:tc>
          <w:tcPr>
            <w:tcW w:w="1701" w:type="dxa"/>
          </w:tcPr>
          <w:p>
            <w:pPr>
              <w:pStyle w:val="17"/>
              <w:rPr>
                <w:rFonts w:ascii="楷体" w:hAnsi="楷体" w:eastAsia="楷体"/>
                <w:b/>
                <w:sz w:val="21"/>
              </w:rPr>
            </w:pPr>
            <w:r>
              <w:rPr>
                <w:rFonts w:ascii="楷体" w:hAnsi="楷体" w:eastAsia="楷体"/>
                <w:b/>
                <w:sz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4252" w:type="dxa"/>
            <w:vAlign w:val="center"/>
          </w:tcPr>
          <w:p>
            <w:pPr>
              <w:pStyle w:val="17"/>
              <w:rPr>
                <w:rFonts w:ascii="楷体" w:hAnsi="楷体" w:eastAsia="楷体"/>
                <w:sz w:val="21"/>
              </w:rPr>
            </w:pPr>
            <w:r>
              <w:rPr>
                <w:rFonts w:hint="eastAsia" w:ascii="楷体" w:hAnsi="楷体" w:eastAsia="楷体"/>
                <w:sz w:val="21"/>
              </w:rPr>
              <w:t>B</w:t>
            </w:r>
            <w:r>
              <w:rPr>
                <w:rFonts w:ascii="楷体" w:hAnsi="楷体" w:eastAsia="楷体"/>
                <w:sz w:val="21"/>
              </w:rPr>
              <w:t>1</w:t>
            </w:r>
            <w:r>
              <w:rPr>
                <w:rFonts w:hint="eastAsia" w:ascii="楷体" w:hAnsi="楷体" w:eastAsia="楷体"/>
                <w:sz w:val="21"/>
              </w:rPr>
              <w:t>目标设定</w:t>
            </w:r>
          </w:p>
        </w:tc>
        <w:tc>
          <w:tcPr>
            <w:tcW w:w="1545" w:type="dxa"/>
          </w:tcPr>
          <w:p>
            <w:pPr>
              <w:pStyle w:val="17"/>
              <w:rPr>
                <w:rFonts w:ascii="楷体" w:hAnsi="楷体" w:eastAsia="楷体"/>
                <w:sz w:val="21"/>
              </w:rPr>
            </w:pPr>
            <w:r>
              <w:rPr>
                <w:rFonts w:hint="eastAsia" w:ascii="楷体" w:hAnsi="楷体" w:eastAsia="楷体"/>
                <w:sz w:val="21"/>
              </w:rPr>
              <w:t>6</w:t>
            </w:r>
            <w:r>
              <w:rPr>
                <w:rFonts w:ascii="楷体" w:hAnsi="楷体" w:eastAsia="楷体"/>
                <w:sz w:val="21"/>
              </w:rPr>
              <w:t>.5</w:t>
            </w:r>
          </w:p>
        </w:tc>
        <w:tc>
          <w:tcPr>
            <w:tcW w:w="1701" w:type="dxa"/>
          </w:tcPr>
          <w:p>
            <w:pPr>
              <w:pStyle w:val="17"/>
              <w:rPr>
                <w:rFonts w:ascii="楷体" w:hAnsi="楷体" w:eastAsia="楷体"/>
                <w:sz w:val="21"/>
                <w:lang w:val="en-US"/>
              </w:rPr>
            </w:pPr>
            <w:r>
              <w:rPr>
                <w:rFonts w:hint="eastAsia" w:ascii="楷体" w:hAnsi="楷体" w:eastAsia="楷体"/>
                <w:sz w:val="21"/>
                <w:lang w:val="en-US"/>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hint="eastAsia" w:ascii="楷体" w:hAnsi="楷体" w:eastAsia="楷体"/>
                <w:sz w:val="21"/>
              </w:rPr>
              <w:t>B</w:t>
            </w:r>
            <w:r>
              <w:rPr>
                <w:rFonts w:ascii="楷体" w:hAnsi="楷体" w:eastAsia="楷体"/>
                <w:sz w:val="21"/>
              </w:rPr>
              <w:t>2</w:t>
            </w:r>
            <w:r>
              <w:rPr>
                <w:rFonts w:hint="eastAsia" w:ascii="楷体" w:hAnsi="楷体" w:eastAsia="楷体"/>
                <w:sz w:val="21"/>
              </w:rPr>
              <w:t>目标调整</w:t>
            </w:r>
          </w:p>
        </w:tc>
        <w:tc>
          <w:tcPr>
            <w:tcW w:w="1545" w:type="dxa"/>
          </w:tcPr>
          <w:p>
            <w:pPr>
              <w:pStyle w:val="17"/>
              <w:rPr>
                <w:rFonts w:ascii="楷体" w:hAnsi="楷体" w:eastAsia="楷体"/>
                <w:sz w:val="21"/>
              </w:rPr>
            </w:pPr>
            <w:r>
              <w:rPr>
                <w:rFonts w:hint="eastAsia" w:ascii="楷体" w:hAnsi="楷体" w:eastAsia="楷体"/>
                <w:sz w:val="21"/>
              </w:rPr>
              <w:t>1</w:t>
            </w:r>
            <w:r>
              <w:rPr>
                <w:rFonts w:ascii="楷体" w:hAnsi="楷体" w:eastAsia="楷体"/>
                <w:sz w:val="21"/>
              </w:rPr>
              <w:t>.5</w:t>
            </w:r>
          </w:p>
        </w:tc>
        <w:tc>
          <w:tcPr>
            <w:tcW w:w="1701" w:type="dxa"/>
          </w:tcPr>
          <w:p>
            <w:pPr>
              <w:pStyle w:val="17"/>
              <w:rPr>
                <w:rFonts w:ascii="楷体" w:hAnsi="楷体" w:eastAsia="楷体"/>
                <w:sz w:val="21"/>
                <w:lang w:val="en-US"/>
              </w:rPr>
            </w:pPr>
            <w:r>
              <w:rPr>
                <w:rFonts w:hint="eastAsia" w:ascii="楷体" w:hAnsi="楷体" w:eastAsia="楷体"/>
                <w:sz w:val="21"/>
                <w:lang w:val="en-US"/>
              </w:rPr>
              <w:t>1.5</w:t>
            </w:r>
          </w:p>
        </w:tc>
      </w:tr>
    </w:tbl>
    <w:p>
      <w:pPr>
        <w:ind w:firstLine="562" w:firstLineChars="200"/>
        <w:rPr>
          <w:rFonts w:ascii="楷体" w:hAnsi="楷体" w:eastAsia="楷体"/>
          <w:b/>
        </w:rPr>
      </w:pPr>
    </w:p>
    <w:p>
      <w:pPr>
        <w:ind w:firstLine="562" w:firstLineChars="200"/>
        <w:rPr>
          <w:rFonts w:ascii="楷体" w:hAnsi="楷体" w:eastAsia="楷体"/>
          <w:b/>
          <w:lang w:val="en-US"/>
        </w:rPr>
      </w:pPr>
      <w:r>
        <w:rPr>
          <w:rFonts w:ascii="楷体" w:hAnsi="楷体" w:eastAsia="楷体"/>
          <w:b/>
        </w:rPr>
        <w:t xml:space="preserve">B1 </w:t>
      </w:r>
      <w:r>
        <w:rPr>
          <w:rFonts w:hint="eastAsia" w:ascii="楷体" w:hAnsi="楷体" w:eastAsia="楷体"/>
          <w:b/>
        </w:rPr>
        <w:t>目标设定：项目</w:t>
      </w:r>
      <w:r>
        <w:rPr>
          <w:rFonts w:hint="eastAsia" w:ascii="楷体" w:hAnsi="楷体" w:eastAsia="楷体"/>
          <w:b/>
          <w:lang w:val="en-US"/>
        </w:rPr>
        <w:t>为合同协议签订，以合同协议为项目计划标准</w:t>
      </w:r>
      <w:r>
        <w:rPr>
          <w:rFonts w:hint="eastAsia" w:ascii="楷体" w:hAnsi="楷体" w:eastAsia="楷体"/>
          <w:b/>
        </w:rPr>
        <w:t>。</w:t>
      </w:r>
    </w:p>
    <w:p>
      <w:pPr>
        <w:ind w:firstLine="562" w:firstLineChars="200"/>
        <w:rPr>
          <w:rFonts w:ascii="楷体" w:hAnsi="楷体" w:eastAsia="楷体"/>
          <w:b/>
        </w:rPr>
      </w:pPr>
      <w:r>
        <w:rPr>
          <w:rFonts w:ascii="楷体" w:hAnsi="楷体" w:eastAsia="楷体"/>
          <w:b/>
        </w:rPr>
        <w:t>B</w:t>
      </w:r>
      <w:r>
        <w:rPr>
          <w:rFonts w:hint="eastAsia" w:ascii="楷体" w:hAnsi="楷体" w:eastAsia="楷体"/>
          <w:b/>
        </w:rPr>
        <w:t>2目标调整：项目</w:t>
      </w:r>
      <w:r>
        <w:rPr>
          <w:rFonts w:hint="eastAsia" w:ascii="楷体" w:hAnsi="楷体" w:eastAsia="楷体"/>
          <w:b/>
          <w:lang w:val="en-US"/>
        </w:rPr>
        <w:t>未出现目标调整情况</w:t>
      </w:r>
      <w:r>
        <w:rPr>
          <w:rFonts w:hint="eastAsia" w:ascii="楷体" w:hAnsi="楷体" w:eastAsia="楷体"/>
          <w:b/>
        </w:rPr>
        <w:t>。</w:t>
      </w:r>
    </w:p>
    <w:p>
      <w:pPr>
        <w:ind w:firstLine="843" w:firstLineChars="300"/>
        <w:rPr>
          <w:rFonts w:ascii="楷体" w:hAnsi="楷体" w:eastAsia="楷体"/>
          <w:b/>
        </w:rPr>
      </w:pPr>
      <w:r>
        <w:rPr>
          <w:rFonts w:hint="eastAsia" w:ascii="楷体" w:hAnsi="楷体" w:eastAsia="楷体"/>
          <w:b/>
        </w:rPr>
        <w:t>3．经费安排</w:t>
      </w:r>
      <w:r>
        <w:rPr>
          <w:rFonts w:ascii="楷体" w:hAnsi="楷体" w:eastAsia="楷体"/>
          <w:b/>
        </w:rPr>
        <w:t>分析</w:t>
      </w:r>
    </w:p>
    <w:p>
      <w:pPr>
        <w:jc w:val="center"/>
        <w:rPr>
          <w:rFonts w:ascii="楷体" w:hAnsi="楷体" w:eastAsia="楷体"/>
          <w:b/>
          <w:sz w:val="21"/>
        </w:rPr>
      </w:pPr>
      <w:r>
        <w:rPr>
          <w:rFonts w:ascii="楷体" w:hAnsi="楷体" w:eastAsia="楷体"/>
          <w:b/>
          <w:sz w:val="21"/>
        </w:rPr>
        <w:t xml:space="preserve">表 </w:t>
      </w:r>
      <w:r>
        <w:rPr>
          <w:rFonts w:hint="eastAsia" w:ascii="楷体" w:hAnsi="楷体" w:eastAsia="楷体"/>
          <w:b/>
          <w:sz w:val="21"/>
        </w:rPr>
        <w:t>7</w:t>
      </w:r>
      <w:r>
        <w:rPr>
          <w:rFonts w:ascii="楷体" w:hAnsi="楷体" w:eastAsia="楷体"/>
          <w:b/>
          <w:sz w:val="21"/>
        </w:rPr>
        <w:t>：</w:t>
      </w:r>
      <w:r>
        <w:rPr>
          <w:rFonts w:hint="eastAsia" w:ascii="楷体" w:hAnsi="楷体" w:eastAsia="楷体"/>
          <w:b/>
          <w:sz w:val="21"/>
        </w:rPr>
        <w:t>经费安排</w:t>
      </w:r>
      <w:r>
        <w:rPr>
          <w:rFonts w:ascii="楷体" w:hAnsi="楷体" w:eastAsia="楷体"/>
          <w:b/>
          <w:sz w:val="21"/>
        </w:rPr>
        <w:t>指标评分表</w:t>
      </w:r>
    </w:p>
    <w:tbl>
      <w:tblPr>
        <w:tblStyle w:val="15"/>
        <w:tblW w:w="7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2"/>
        <w:gridCol w:w="154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4252" w:type="dxa"/>
          </w:tcPr>
          <w:p>
            <w:pPr>
              <w:pStyle w:val="17"/>
              <w:rPr>
                <w:rFonts w:ascii="楷体" w:hAnsi="楷体" w:eastAsia="楷体"/>
                <w:b/>
                <w:sz w:val="21"/>
              </w:rPr>
            </w:pPr>
            <w:r>
              <w:rPr>
                <w:rFonts w:hint="eastAsia" w:ascii="楷体" w:hAnsi="楷体" w:eastAsia="楷体"/>
                <w:b/>
                <w:sz w:val="21"/>
              </w:rPr>
              <w:t>三级指标</w:t>
            </w:r>
          </w:p>
        </w:tc>
        <w:tc>
          <w:tcPr>
            <w:tcW w:w="1545" w:type="dxa"/>
          </w:tcPr>
          <w:p>
            <w:pPr>
              <w:pStyle w:val="17"/>
              <w:rPr>
                <w:rFonts w:ascii="楷体" w:hAnsi="楷体" w:eastAsia="楷体"/>
                <w:b/>
                <w:sz w:val="21"/>
              </w:rPr>
            </w:pPr>
            <w:r>
              <w:rPr>
                <w:rFonts w:hint="eastAsia" w:ascii="楷体" w:hAnsi="楷体" w:eastAsia="楷体"/>
                <w:b/>
                <w:sz w:val="21"/>
              </w:rPr>
              <w:t>分值</w:t>
            </w:r>
          </w:p>
        </w:tc>
        <w:tc>
          <w:tcPr>
            <w:tcW w:w="1701" w:type="dxa"/>
          </w:tcPr>
          <w:p>
            <w:pPr>
              <w:pStyle w:val="17"/>
              <w:rPr>
                <w:rFonts w:ascii="楷体" w:hAnsi="楷体" w:eastAsia="楷体"/>
                <w:b/>
                <w:sz w:val="21"/>
              </w:rPr>
            </w:pPr>
            <w:r>
              <w:rPr>
                <w:rFonts w:ascii="楷体" w:hAnsi="楷体" w:eastAsia="楷体"/>
                <w:b/>
                <w:sz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4252" w:type="dxa"/>
            <w:vAlign w:val="center"/>
          </w:tcPr>
          <w:p>
            <w:pPr>
              <w:pStyle w:val="17"/>
              <w:rPr>
                <w:rFonts w:ascii="楷体" w:hAnsi="楷体" w:eastAsia="楷体"/>
                <w:sz w:val="21"/>
              </w:rPr>
            </w:pPr>
            <w:r>
              <w:rPr>
                <w:rFonts w:ascii="楷体" w:hAnsi="楷体" w:eastAsia="楷体"/>
                <w:sz w:val="21"/>
              </w:rPr>
              <w:t>C1</w:t>
            </w:r>
            <w:r>
              <w:rPr>
                <w:rFonts w:hint="eastAsia" w:ascii="楷体" w:hAnsi="楷体" w:eastAsia="楷体"/>
                <w:sz w:val="21"/>
              </w:rPr>
              <w:t>标准控制</w:t>
            </w:r>
          </w:p>
        </w:tc>
        <w:tc>
          <w:tcPr>
            <w:tcW w:w="1545" w:type="dxa"/>
          </w:tcPr>
          <w:p>
            <w:pPr>
              <w:pStyle w:val="17"/>
              <w:rPr>
                <w:rFonts w:ascii="楷体" w:hAnsi="楷体" w:eastAsia="楷体"/>
                <w:sz w:val="21"/>
              </w:rPr>
            </w:pPr>
            <w:r>
              <w:rPr>
                <w:rFonts w:ascii="楷体" w:hAnsi="楷体" w:eastAsia="楷体"/>
                <w:sz w:val="21"/>
              </w:rPr>
              <w:t>3</w:t>
            </w:r>
          </w:p>
        </w:tc>
        <w:tc>
          <w:tcPr>
            <w:tcW w:w="1701" w:type="dxa"/>
          </w:tcPr>
          <w:p>
            <w:pPr>
              <w:pStyle w:val="17"/>
              <w:rPr>
                <w:rFonts w:ascii="楷体" w:hAnsi="楷体" w:eastAsia="楷体"/>
                <w:sz w:val="21"/>
                <w:lang w:val="en-US"/>
              </w:rPr>
            </w:pPr>
            <w:r>
              <w:rPr>
                <w:rFonts w:hint="eastAsia" w:ascii="楷体" w:hAnsi="楷体" w:eastAsia="楷体"/>
                <w:sz w:val="21"/>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ascii="楷体" w:hAnsi="楷体" w:eastAsia="楷体"/>
                <w:sz w:val="21"/>
              </w:rPr>
              <w:t>C2</w:t>
            </w:r>
            <w:r>
              <w:rPr>
                <w:rFonts w:hint="eastAsia" w:ascii="楷体" w:hAnsi="楷体" w:eastAsia="楷体"/>
                <w:sz w:val="21"/>
              </w:rPr>
              <w:t>预算约束</w:t>
            </w:r>
          </w:p>
        </w:tc>
        <w:tc>
          <w:tcPr>
            <w:tcW w:w="1545" w:type="dxa"/>
          </w:tcPr>
          <w:p>
            <w:pPr>
              <w:pStyle w:val="17"/>
              <w:rPr>
                <w:rFonts w:ascii="楷体" w:hAnsi="楷体" w:eastAsia="楷体"/>
                <w:sz w:val="21"/>
              </w:rPr>
            </w:pPr>
            <w:r>
              <w:rPr>
                <w:rFonts w:ascii="楷体" w:hAnsi="楷体" w:eastAsia="楷体"/>
                <w:sz w:val="21"/>
              </w:rPr>
              <w:t>4</w:t>
            </w:r>
          </w:p>
        </w:tc>
        <w:tc>
          <w:tcPr>
            <w:tcW w:w="1701" w:type="dxa"/>
          </w:tcPr>
          <w:p>
            <w:pPr>
              <w:pStyle w:val="17"/>
              <w:rPr>
                <w:rFonts w:ascii="楷体" w:hAnsi="楷体" w:eastAsia="楷体"/>
                <w:sz w:val="21"/>
                <w:lang w:val="en-US"/>
              </w:rPr>
            </w:pPr>
            <w:r>
              <w:rPr>
                <w:rFonts w:hint="eastAsia" w:ascii="楷体" w:hAnsi="楷体" w:eastAsia="楷体"/>
                <w:sz w:val="21"/>
                <w:lang w:val="en-US"/>
              </w:rPr>
              <w:t>3</w:t>
            </w:r>
          </w:p>
        </w:tc>
      </w:tr>
    </w:tbl>
    <w:p>
      <w:pPr>
        <w:jc w:val="center"/>
        <w:rPr>
          <w:rFonts w:ascii="楷体" w:hAnsi="楷体" w:eastAsia="楷体"/>
          <w:b/>
          <w:sz w:val="21"/>
        </w:rPr>
      </w:pPr>
    </w:p>
    <w:p>
      <w:pPr>
        <w:ind w:firstLine="562" w:firstLineChars="200"/>
        <w:rPr>
          <w:rFonts w:ascii="楷体" w:hAnsi="楷体" w:eastAsia="楷体"/>
          <w:b/>
          <w:lang w:val="en-US"/>
        </w:rPr>
      </w:pPr>
      <w:r>
        <w:rPr>
          <w:rFonts w:ascii="楷体" w:hAnsi="楷体" w:eastAsia="楷体"/>
          <w:b/>
        </w:rPr>
        <w:t xml:space="preserve">C1 </w:t>
      </w:r>
      <w:r>
        <w:rPr>
          <w:rFonts w:hint="eastAsia" w:ascii="楷体" w:hAnsi="楷体" w:eastAsia="楷体"/>
          <w:b/>
        </w:rPr>
        <w:t>标准控制：</w:t>
      </w:r>
      <w:r>
        <w:rPr>
          <w:rFonts w:hint="eastAsia" w:ascii="楷体" w:hAnsi="楷体" w:eastAsia="楷体"/>
          <w:b/>
          <w:lang w:val="en-US"/>
        </w:rPr>
        <w:t>航线补贴严格依据各航空公司与业主单位签订的合同金额履行补贴。</w:t>
      </w:r>
    </w:p>
    <w:p>
      <w:pPr>
        <w:ind w:firstLine="562" w:firstLineChars="200"/>
        <w:rPr>
          <w:rFonts w:ascii="楷体" w:hAnsi="楷体" w:eastAsia="楷体"/>
          <w:sz w:val="21"/>
          <w:lang w:val="en-US"/>
        </w:rPr>
      </w:pPr>
      <w:r>
        <w:rPr>
          <w:rFonts w:ascii="楷体" w:hAnsi="楷体" w:eastAsia="楷体"/>
          <w:b/>
        </w:rPr>
        <w:t>C</w:t>
      </w:r>
      <w:r>
        <w:rPr>
          <w:rFonts w:hint="eastAsia" w:ascii="楷体" w:hAnsi="楷体" w:eastAsia="楷体"/>
          <w:b/>
        </w:rPr>
        <w:t>2预算约束：</w:t>
      </w:r>
      <w:r>
        <w:rPr>
          <w:rFonts w:hint="eastAsia" w:ascii="楷体" w:hAnsi="楷体" w:eastAsia="楷体"/>
          <w:b/>
          <w:lang w:val="en-US"/>
        </w:rPr>
        <w:t>开支范围明确，但未见预算约束节支措施。</w:t>
      </w:r>
    </w:p>
    <w:p>
      <w:pPr>
        <w:ind w:firstLine="562" w:firstLineChars="200"/>
        <w:rPr>
          <w:rFonts w:ascii="楷体" w:hAnsi="楷体" w:eastAsia="楷体"/>
          <w:b/>
        </w:rPr>
      </w:pPr>
      <w:r>
        <w:rPr>
          <w:rFonts w:hint="eastAsia" w:ascii="楷体" w:hAnsi="楷体" w:eastAsia="楷体"/>
          <w:b/>
        </w:rPr>
        <w:t>4．业务管理</w:t>
      </w:r>
      <w:r>
        <w:rPr>
          <w:rFonts w:ascii="楷体" w:hAnsi="楷体" w:eastAsia="楷体"/>
          <w:b/>
        </w:rPr>
        <w:t>分析</w:t>
      </w:r>
      <w:r>
        <w:rPr>
          <w:rFonts w:hint="eastAsia" w:ascii="楷体" w:hAnsi="楷体" w:eastAsia="楷体"/>
          <w:b/>
        </w:rPr>
        <w:t>：</w:t>
      </w:r>
    </w:p>
    <w:p>
      <w:pPr>
        <w:jc w:val="center"/>
        <w:rPr>
          <w:rFonts w:ascii="楷体" w:hAnsi="楷体" w:eastAsia="楷体"/>
          <w:b/>
          <w:sz w:val="21"/>
        </w:rPr>
      </w:pPr>
      <w:r>
        <w:rPr>
          <w:rFonts w:ascii="楷体" w:hAnsi="楷体" w:eastAsia="楷体"/>
          <w:b/>
          <w:sz w:val="21"/>
        </w:rPr>
        <w:t>表</w:t>
      </w:r>
      <w:r>
        <w:rPr>
          <w:rFonts w:hint="eastAsia" w:ascii="楷体" w:hAnsi="楷体" w:eastAsia="楷体"/>
          <w:b/>
          <w:sz w:val="21"/>
        </w:rPr>
        <w:t>8</w:t>
      </w:r>
      <w:r>
        <w:rPr>
          <w:rFonts w:ascii="楷体" w:hAnsi="楷体" w:eastAsia="楷体"/>
          <w:b/>
          <w:sz w:val="21"/>
        </w:rPr>
        <w:t>：</w:t>
      </w:r>
      <w:r>
        <w:rPr>
          <w:rFonts w:hint="eastAsia" w:ascii="楷体" w:hAnsi="楷体" w:eastAsia="楷体"/>
          <w:b/>
          <w:sz w:val="21"/>
        </w:rPr>
        <w:t>业务管理</w:t>
      </w:r>
      <w:r>
        <w:rPr>
          <w:rFonts w:ascii="楷体" w:hAnsi="楷体" w:eastAsia="楷体"/>
          <w:b/>
          <w:sz w:val="21"/>
        </w:rPr>
        <w:t>指标评分表</w:t>
      </w:r>
    </w:p>
    <w:tbl>
      <w:tblPr>
        <w:tblStyle w:val="15"/>
        <w:tblW w:w="7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2"/>
        <w:gridCol w:w="154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4252" w:type="dxa"/>
          </w:tcPr>
          <w:p>
            <w:pPr>
              <w:pStyle w:val="17"/>
              <w:rPr>
                <w:rFonts w:ascii="楷体" w:hAnsi="楷体" w:eastAsia="楷体"/>
                <w:b/>
                <w:sz w:val="21"/>
              </w:rPr>
            </w:pPr>
            <w:r>
              <w:rPr>
                <w:rFonts w:hint="eastAsia" w:ascii="楷体" w:hAnsi="楷体" w:eastAsia="楷体"/>
                <w:b/>
                <w:sz w:val="21"/>
              </w:rPr>
              <w:t>三级指标</w:t>
            </w:r>
          </w:p>
        </w:tc>
        <w:tc>
          <w:tcPr>
            <w:tcW w:w="1545" w:type="dxa"/>
          </w:tcPr>
          <w:p>
            <w:pPr>
              <w:pStyle w:val="17"/>
              <w:rPr>
                <w:rFonts w:ascii="楷体" w:hAnsi="楷体" w:eastAsia="楷体"/>
                <w:b/>
                <w:sz w:val="21"/>
              </w:rPr>
            </w:pPr>
            <w:r>
              <w:rPr>
                <w:rFonts w:hint="eastAsia" w:ascii="楷体" w:hAnsi="楷体" w:eastAsia="楷体"/>
                <w:b/>
                <w:sz w:val="21"/>
              </w:rPr>
              <w:t>分值</w:t>
            </w:r>
          </w:p>
        </w:tc>
        <w:tc>
          <w:tcPr>
            <w:tcW w:w="1701" w:type="dxa"/>
          </w:tcPr>
          <w:p>
            <w:pPr>
              <w:pStyle w:val="17"/>
              <w:rPr>
                <w:rFonts w:ascii="楷体" w:hAnsi="楷体" w:eastAsia="楷体"/>
                <w:b/>
                <w:sz w:val="21"/>
              </w:rPr>
            </w:pPr>
            <w:r>
              <w:rPr>
                <w:rFonts w:ascii="楷体" w:hAnsi="楷体" w:eastAsia="楷体"/>
                <w:b/>
                <w:sz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4252" w:type="dxa"/>
            <w:vAlign w:val="center"/>
          </w:tcPr>
          <w:p>
            <w:pPr>
              <w:pStyle w:val="17"/>
              <w:rPr>
                <w:rFonts w:ascii="楷体" w:hAnsi="楷体" w:eastAsia="楷体"/>
                <w:sz w:val="21"/>
              </w:rPr>
            </w:pPr>
            <w:r>
              <w:rPr>
                <w:rFonts w:ascii="楷体" w:hAnsi="楷体" w:eastAsia="楷体"/>
                <w:sz w:val="21"/>
              </w:rPr>
              <w:t>D1</w:t>
            </w:r>
            <w:r>
              <w:rPr>
                <w:rFonts w:hint="eastAsia" w:ascii="楷体" w:hAnsi="楷体" w:eastAsia="楷体"/>
                <w:sz w:val="21"/>
              </w:rPr>
              <w:t>制度建设</w:t>
            </w:r>
          </w:p>
        </w:tc>
        <w:tc>
          <w:tcPr>
            <w:tcW w:w="1545" w:type="dxa"/>
          </w:tcPr>
          <w:p>
            <w:pPr>
              <w:pStyle w:val="17"/>
              <w:rPr>
                <w:rFonts w:ascii="楷体" w:hAnsi="楷体" w:eastAsia="楷体"/>
                <w:sz w:val="21"/>
              </w:rPr>
            </w:pPr>
            <w:r>
              <w:rPr>
                <w:rFonts w:ascii="楷体" w:hAnsi="楷体" w:eastAsia="楷体"/>
                <w:sz w:val="21"/>
              </w:rPr>
              <w:t>4</w:t>
            </w:r>
          </w:p>
        </w:tc>
        <w:tc>
          <w:tcPr>
            <w:tcW w:w="1701" w:type="dxa"/>
          </w:tcPr>
          <w:p>
            <w:pPr>
              <w:pStyle w:val="17"/>
              <w:rPr>
                <w:rFonts w:ascii="楷体" w:hAnsi="楷体" w:eastAsia="楷体"/>
                <w:sz w:val="21"/>
                <w:lang w:val="en-US"/>
              </w:rPr>
            </w:pPr>
            <w:r>
              <w:rPr>
                <w:rFonts w:hint="eastAsia" w:ascii="楷体" w:hAnsi="楷体" w:eastAsia="楷体"/>
                <w:sz w:val="21"/>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ascii="楷体" w:hAnsi="楷体" w:eastAsia="楷体"/>
                <w:sz w:val="21"/>
              </w:rPr>
              <w:t>D2</w:t>
            </w:r>
            <w:r>
              <w:rPr>
                <w:rFonts w:hint="eastAsia" w:ascii="楷体" w:hAnsi="楷体" w:eastAsia="楷体"/>
                <w:sz w:val="21"/>
              </w:rPr>
              <w:t>组织实施</w:t>
            </w:r>
          </w:p>
        </w:tc>
        <w:tc>
          <w:tcPr>
            <w:tcW w:w="1545" w:type="dxa"/>
          </w:tcPr>
          <w:p>
            <w:pPr>
              <w:pStyle w:val="17"/>
              <w:rPr>
                <w:rFonts w:ascii="楷体" w:hAnsi="楷体" w:eastAsia="楷体"/>
                <w:sz w:val="21"/>
              </w:rPr>
            </w:pPr>
            <w:r>
              <w:rPr>
                <w:rFonts w:ascii="楷体" w:hAnsi="楷体" w:eastAsia="楷体"/>
                <w:sz w:val="21"/>
              </w:rPr>
              <w:t>6</w:t>
            </w:r>
          </w:p>
        </w:tc>
        <w:tc>
          <w:tcPr>
            <w:tcW w:w="1701" w:type="dxa"/>
          </w:tcPr>
          <w:p>
            <w:pPr>
              <w:pStyle w:val="17"/>
              <w:rPr>
                <w:rFonts w:ascii="楷体" w:hAnsi="楷体" w:eastAsia="楷体"/>
                <w:sz w:val="21"/>
                <w:lang w:val="en-US"/>
              </w:rPr>
            </w:pPr>
            <w:r>
              <w:rPr>
                <w:rFonts w:hint="eastAsia" w:ascii="楷体" w:hAnsi="楷体" w:eastAsia="楷体"/>
                <w:sz w:val="21"/>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ascii="楷体" w:hAnsi="楷体" w:eastAsia="楷体"/>
                <w:sz w:val="21"/>
              </w:rPr>
              <w:t>D3</w:t>
            </w:r>
            <w:r>
              <w:rPr>
                <w:rFonts w:hint="eastAsia" w:ascii="楷体" w:hAnsi="楷体" w:eastAsia="楷体"/>
                <w:sz w:val="21"/>
              </w:rPr>
              <w:t>项目监管</w:t>
            </w:r>
          </w:p>
        </w:tc>
        <w:tc>
          <w:tcPr>
            <w:tcW w:w="1545" w:type="dxa"/>
          </w:tcPr>
          <w:p>
            <w:pPr>
              <w:pStyle w:val="17"/>
              <w:rPr>
                <w:rFonts w:ascii="楷体" w:hAnsi="楷体" w:eastAsia="楷体"/>
                <w:sz w:val="21"/>
              </w:rPr>
            </w:pPr>
            <w:r>
              <w:rPr>
                <w:rFonts w:hint="eastAsia" w:ascii="楷体" w:hAnsi="楷体" w:eastAsia="楷体"/>
                <w:sz w:val="21"/>
              </w:rPr>
              <w:t>5</w:t>
            </w:r>
          </w:p>
        </w:tc>
        <w:tc>
          <w:tcPr>
            <w:tcW w:w="1701" w:type="dxa"/>
          </w:tcPr>
          <w:p>
            <w:pPr>
              <w:pStyle w:val="17"/>
              <w:rPr>
                <w:rFonts w:ascii="楷体" w:hAnsi="楷体" w:eastAsia="楷体"/>
                <w:sz w:val="21"/>
                <w:lang w:val="en-US"/>
              </w:rPr>
            </w:pPr>
            <w:r>
              <w:rPr>
                <w:rFonts w:hint="eastAsia" w:ascii="楷体" w:hAnsi="楷体" w:eastAsia="楷体"/>
                <w:sz w:val="21"/>
                <w:lang w:val="en-US"/>
              </w:rPr>
              <w:t>4</w:t>
            </w:r>
          </w:p>
        </w:tc>
      </w:tr>
    </w:tbl>
    <w:p>
      <w:pPr>
        <w:jc w:val="center"/>
        <w:rPr>
          <w:rFonts w:ascii="楷体" w:hAnsi="楷体" w:eastAsia="楷体"/>
          <w:b/>
          <w:sz w:val="21"/>
        </w:rPr>
      </w:pPr>
    </w:p>
    <w:p>
      <w:pPr>
        <w:ind w:firstLine="562" w:firstLineChars="200"/>
        <w:rPr>
          <w:rFonts w:ascii="楷体" w:hAnsi="楷体" w:eastAsia="楷体"/>
          <w:b/>
          <w:lang w:val="en-US"/>
        </w:rPr>
      </w:pPr>
      <w:r>
        <w:rPr>
          <w:rFonts w:ascii="楷体" w:hAnsi="楷体" w:eastAsia="楷体"/>
          <w:b/>
        </w:rPr>
        <w:t xml:space="preserve">D1 </w:t>
      </w:r>
      <w:r>
        <w:rPr>
          <w:rFonts w:hint="eastAsia" w:ascii="楷体" w:hAnsi="楷体" w:eastAsia="楷体"/>
          <w:b/>
        </w:rPr>
        <w:t>制度建设：</w:t>
      </w:r>
      <w:r>
        <w:rPr>
          <w:rFonts w:hint="eastAsia" w:ascii="楷体" w:hAnsi="楷体" w:eastAsia="楷体"/>
          <w:b/>
          <w:lang w:val="en-US"/>
        </w:rPr>
        <w:t>机场补贴严格依据合同条款履行双方的义务。</w:t>
      </w:r>
    </w:p>
    <w:p>
      <w:pPr>
        <w:ind w:firstLine="562" w:firstLineChars="200"/>
        <w:rPr>
          <w:rFonts w:ascii="楷体" w:hAnsi="楷体" w:eastAsia="楷体"/>
          <w:b/>
          <w:lang w:val="en-US"/>
        </w:rPr>
      </w:pPr>
      <w:r>
        <w:rPr>
          <w:rFonts w:ascii="楷体" w:hAnsi="楷体" w:eastAsia="楷体"/>
          <w:b/>
        </w:rPr>
        <w:t>D</w:t>
      </w:r>
      <w:r>
        <w:rPr>
          <w:rFonts w:hint="eastAsia" w:ascii="楷体" w:hAnsi="楷体" w:eastAsia="楷体"/>
          <w:b/>
        </w:rPr>
        <w:t>2 组织实施：</w:t>
      </w:r>
      <w:r>
        <w:rPr>
          <w:rFonts w:hint="eastAsia" w:ascii="楷体" w:hAnsi="楷体" w:eastAsia="楷体"/>
          <w:b/>
          <w:lang w:val="en-US"/>
        </w:rPr>
        <w:t>项目实施过程中未发生方案调整。</w:t>
      </w:r>
    </w:p>
    <w:p>
      <w:pPr>
        <w:ind w:firstLine="562" w:firstLineChars="200"/>
        <w:rPr>
          <w:rFonts w:ascii="楷体" w:hAnsi="楷体" w:eastAsia="楷体"/>
          <w:b/>
          <w:lang w:val="en-US"/>
        </w:rPr>
      </w:pPr>
      <w:r>
        <w:rPr>
          <w:rFonts w:ascii="楷体" w:hAnsi="楷体" w:eastAsia="楷体"/>
          <w:b/>
        </w:rPr>
        <w:t>D3</w:t>
      </w:r>
      <w:r>
        <w:rPr>
          <w:rFonts w:hint="eastAsia" w:ascii="楷体" w:hAnsi="楷体" w:eastAsia="楷体"/>
          <w:b/>
        </w:rPr>
        <w:t xml:space="preserve"> 项目监管：</w:t>
      </w:r>
      <w:r>
        <w:rPr>
          <w:rFonts w:hint="eastAsia" w:ascii="楷体" w:hAnsi="楷体" w:eastAsia="楷体"/>
          <w:b/>
          <w:lang w:val="en-US"/>
        </w:rPr>
        <w:t>机场航线补贴主管单位为巴中市发展和改革委员会，项目开展过程中，存在巴中市发展和改革委员会对项目实施情况不了解的问题。</w:t>
      </w:r>
    </w:p>
    <w:p>
      <w:pPr>
        <w:ind w:firstLine="562" w:firstLineChars="200"/>
        <w:rPr>
          <w:rFonts w:ascii="楷体" w:hAnsi="楷体" w:eastAsia="楷体"/>
          <w:b/>
        </w:rPr>
      </w:pPr>
      <w:r>
        <w:rPr>
          <w:rFonts w:ascii="楷体" w:hAnsi="楷体" w:eastAsia="楷体"/>
          <w:b/>
        </w:rPr>
        <w:t>5</w:t>
      </w:r>
      <w:r>
        <w:rPr>
          <w:rFonts w:hint="eastAsia" w:ascii="楷体" w:hAnsi="楷体" w:eastAsia="楷体"/>
          <w:b/>
        </w:rPr>
        <w:t>．财务管理</w:t>
      </w:r>
      <w:r>
        <w:rPr>
          <w:rFonts w:ascii="楷体" w:hAnsi="楷体" w:eastAsia="楷体"/>
          <w:b/>
        </w:rPr>
        <w:t>分析</w:t>
      </w:r>
    </w:p>
    <w:p>
      <w:pPr>
        <w:jc w:val="center"/>
        <w:rPr>
          <w:rFonts w:ascii="楷体" w:hAnsi="楷体" w:eastAsia="楷体"/>
          <w:b/>
          <w:sz w:val="21"/>
        </w:rPr>
      </w:pPr>
      <w:r>
        <w:rPr>
          <w:rFonts w:ascii="楷体" w:hAnsi="楷体" w:eastAsia="楷体"/>
          <w:b/>
          <w:sz w:val="21"/>
        </w:rPr>
        <w:t>表</w:t>
      </w:r>
      <w:r>
        <w:rPr>
          <w:rFonts w:hint="eastAsia" w:ascii="楷体" w:hAnsi="楷体" w:eastAsia="楷体"/>
          <w:b/>
          <w:sz w:val="21"/>
        </w:rPr>
        <w:t>8</w:t>
      </w:r>
      <w:r>
        <w:rPr>
          <w:rFonts w:ascii="楷体" w:hAnsi="楷体" w:eastAsia="楷体"/>
          <w:b/>
          <w:sz w:val="21"/>
        </w:rPr>
        <w:t>：</w:t>
      </w:r>
      <w:r>
        <w:rPr>
          <w:rFonts w:hint="eastAsia" w:ascii="楷体" w:hAnsi="楷体" w:eastAsia="楷体"/>
          <w:b/>
          <w:sz w:val="21"/>
        </w:rPr>
        <w:t>财务管理</w:t>
      </w:r>
      <w:r>
        <w:rPr>
          <w:rFonts w:ascii="楷体" w:hAnsi="楷体" w:eastAsia="楷体"/>
          <w:b/>
          <w:sz w:val="21"/>
        </w:rPr>
        <w:t>指标评分表</w:t>
      </w:r>
    </w:p>
    <w:tbl>
      <w:tblPr>
        <w:tblStyle w:val="15"/>
        <w:tblW w:w="7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2"/>
        <w:gridCol w:w="154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4252" w:type="dxa"/>
          </w:tcPr>
          <w:p>
            <w:pPr>
              <w:pStyle w:val="17"/>
              <w:rPr>
                <w:rFonts w:ascii="楷体" w:hAnsi="楷体" w:eastAsia="楷体"/>
                <w:b/>
                <w:sz w:val="21"/>
              </w:rPr>
            </w:pPr>
            <w:r>
              <w:rPr>
                <w:rFonts w:hint="eastAsia" w:ascii="楷体" w:hAnsi="楷体" w:eastAsia="楷体"/>
                <w:b/>
                <w:sz w:val="21"/>
              </w:rPr>
              <w:t>三级指标</w:t>
            </w:r>
          </w:p>
        </w:tc>
        <w:tc>
          <w:tcPr>
            <w:tcW w:w="1545" w:type="dxa"/>
          </w:tcPr>
          <w:p>
            <w:pPr>
              <w:pStyle w:val="17"/>
              <w:rPr>
                <w:rFonts w:ascii="楷体" w:hAnsi="楷体" w:eastAsia="楷体"/>
                <w:b/>
                <w:sz w:val="21"/>
              </w:rPr>
            </w:pPr>
            <w:r>
              <w:rPr>
                <w:rFonts w:hint="eastAsia" w:ascii="楷体" w:hAnsi="楷体" w:eastAsia="楷体"/>
                <w:b/>
                <w:sz w:val="21"/>
              </w:rPr>
              <w:t>分值</w:t>
            </w:r>
          </w:p>
        </w:tc>
        <w:tc>
          <w:tcPr>
            <w:tcW w:w="1701" w:type="dxa"/>
          </w:tcPr>
          <w:p>
            <w:pPr>
              <w:pStyle w:val="17"/>
              <w:rPr>
                <w:rFonts w:ascii="楷体" w:hAnsi="楷体" w:eastAsia="楷体"/>
                <w:b/>
                <w:sz w:val="21"/>
              </w:rPr>
            </w:pPr>
            <w:r>
              <w:rPr>
                <w:rFonts w:ascii="楷体" w:hAnsi="楷体" w:eastAsia="楷体"/>
                <w:b/>
                <w:sz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4252" w:type="dxa"/>
            <w:vAlign w:val="center"/>
          </w:tcPr>
          <w:p>
            <w:pPr>
              <w:pStyle w:val="17"/>
              <w:rPr>
                <w:rFonts w:ascii="楷体" w:hAnsi="楷体" w:eastAsia="楷体"/>
                <w:sz w:val="21"/>
              </w:rPr>
            </w:pPr>
            <w:r>
              <w:rPr>
                <w:rFonts w:ascii="楷体" w:hAnsi="楷体" w:eastAsia="楷体"/>
                <w:sz w:val="21"/>
              </w:rPr>
              <w:t>E1</w:t>
            </w:r>
            <w:r>
              <w:rPr>
                <w:rFonts w:hint="eastAsia" w:ascii="楷体" w:hAnsi="楷体" w:eastAsia="楷体"/>
                <w:sz w:val="21"/>
              </w:rPr>
              <w:t>财务制度</w:t>
            </w:r>
          </w:p>
        </w:tc>
        <w:tc>
          <w:tcPr>
            <w:tcW w:w="1545" w:type="dxa"/>
          </w:tcPr>
          <w:p>
            <w:pPr>
              <w:pStyle w:val="17"/>
              <w:rPr>
                <w:rFonts w:ascii="楷体" w:hAnsi="楷体" w:eastAsia="楷体"/>
                <w:sz w:val="21"/>
              </w:rPr>
            </w:pPr>
            <w:r>
              <w:rPr>
                <w:rFonts w:ascii="楷体" w:hAnsi="楷体" w:eastAsia="楷体"/>
                <w:sz w:val="21"/>
              </w:rPr>
              <w:t>2</w:t>
            </w:r>
          </w:p>
        </w:tc>
        <w:tc>
          <w:tcPr>
            <w:tcW w:w="1701" w:type="dxa"/>
          </w:tcPr>
          <w:p>
            <w:pPr>
              <w:pStyle w:val="17"/>
              <w:rPr>
                <w:rFonts w:ascii="楷体" w:hAnsi="楷体" w:eastAsia="楷体"/>
                <w:sz w:val="21"/>
                <w:lang w:val="en-US"/>
              </w:rPr>
            </w:pPr>
            <w:r>
              <w:rPr>
                <w:rFonts w:hint="eastAsia" w:ascii="楷体" w:hAnsi="楷体" w:eastAsia="楷体"/>
                <w:sz w:val="21"/>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ascii="楷体" w:hAnsi="楷体" w:eastAsia="楷体"/>
                <w:sz w:val="21"/>
              </w:rPr>
              <w:t>E2</w:t>
            </w:r>
            <w:r>
              <w:rPr>
                <w:rFonts w:hint="eastAsia" w:ascii="楷体" w:hAnsi="楷体" w:eastAsia="楷体"/>
                <w:sz w:val="21"/>
              </w:rPr>
              <w:t>资金分配</w:t>
            </w:r>
          </w:p>
        </w:tc>
        <w:tc>
          <w:tcPr>
            <w:tcW w:w="1545" w:type="dxa"/>
          </w:tcPr>
          <w:p>
            <w:pPr>
              <w:pStyle w:val="17"/>
              <w:rPr>
                <w:rFonts w:ascii="楷体" w:hAnsi="楷体" w:eastAsia="楷体"/>
                <w:sz w:val="21"/>
              </w:rPr>
            </w:pPr>
            <w:r>
              <w:rPr>
                <w:rFonts w:ascii="楷体" w:hAnsi="楷体" w:eastAsia="楷体"/>
                <w:sz w:val="21"/>
              </w:rPr>
              <w:t>1.5</w:t>
            </w:r>
          </w:p>
        </w:tc>
        <w:tc>
          <w:tcPr>
            <w:tcW w:w="1701" w:type="dxa"/>
          </w:tcPr>
          <w:p>
            <w:pPr>
              <w:pStyle w:val="17"/>
              <w:rPr>
                <w:rFonts w:ascii="楷体" w:hAnsi="楷体" w:eastAsia="楷体"/>
                <w:sz w:val="21"/>
                <w:lang w:val="en-US"/>
              </w:rPr>
            </w:pPr>
            <w:r>
              <w:rPr>
                <w:rFonts w:hint="eastAsia" w:ascii="楷体" w:hAnsi="楷体" w:eastAsia="楷体"/>
                <w:sz w:val="21"/>
                <w:lang w:val="en-U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ascii="楷体" w:hAnsi="楷体" w:eastAsia="楷体"/>
                <w:sz w:val="21"/>
              </w:rPr>
              <w:t>E3</w:t>
            </w:r>
            <w:r>
              <w:rPr>
                <w:rFonts w:hint="eastAsia" w:ascii="楷体" w:hAnsi="楷体" w:eastAsia="楷体"/>
                <w:sz w:val="21"/>
              </w:rPr>
              <w:t>资金拨付</w:t>
            </w:r>
          </w:p>
        </w:tc>
        <w:tc>
          <w:tcPr>
            <w:tcW w:w="1545" w:type="dxa"/>
          </w:tcPr>
          <w:p>
            <w:pPr>
              <w:pStyle w:val="17"/>
              <w:rPr>
                <w:rFonts w:ascii="楷体" w:hAnsi="楷体" w:eastAsia="楷体"/>
                <w:sz w:val="21"/>
              </w:rPr>
            </w:pPr>
            <w:r>
              <w:rPr>
                <w:rFonts w:ascii="楷体" w:hAnsi="楷体" w:eastAsia="楷体"/>
                <w:sz w:val="21"/>
              </w:rPr>
              <w:t>4.5</w:t>
            </w:r>
          </w:p>
        </w:tc>
        <w:tc>
          <w:tcPr>
            <w:tcW w:w="1701" w:type="dxa"/>
          </w:tcPr>
          <w:p>
            <w:pPr>
              <w:pStyle w:val="17"/>
              <w:rPr>
                <w:rFonts w:ascii="楷体" w:hAnsi="楷体" w:eastAsia="楷体"/>
                <w:sz w:val="21"/>
                <w:lang w:val="en-US"/>
              </w:rPr>
            </w:pPr>
            <w:r>
              <w:rPr>
                <w:rFonts w:hint="eastAsia" w:ascii="楷体" w:hAnsi="楷体" w:eastAsia="楷体"/>
                <w:sz w:val="21"/>
                <w:lang w:val="en-US"/>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ascii="楷体" w:hAnsi="楷体" w:eastAsia="楷体"/>
                <w:sz w:val="21"/>
              </w:rPr>
              <w:t>E4</w:t>
            </w:r>
            <w:r>
              <w:rPr>
                <w:rFonts w:hint="eastAsia" w:ascii="楷体" w:hAnsi="楷体" w:eastAsia="楷体"/>
                <w:sz w:val="21"/>
              </w:rPr>
              <w:t>资金使用</w:t>
            </w:r>
          </w:p>
        </w:tc>
        <w:tc>
          <w:tcPr>
            <w:tcW w:w="1545" w:type="dxa"/>
          </w:tcPr>
          <w:p>
            <w:pPr>
              <w:pStyle w:val="17"/>
              <w:rPr>
                <w:rFonts w:ascii="楷体" w:hAnsi="楷体" w:eastAsia="楷体"/>
                <w:sz w:val="21"/>
              </w:rPr>
            </w:pPr>
            <w:r>
              <w:rPr>
                <w:rFonts w:hint="eastAsia" w:ascii="楷体" w:hAnsi="楷体" w:eastAsia="楷体"/>
                <w:sz w:val="21"/>
              </w:rPr>
              <w:t>2</w:t>
            </w:r>
            <w:r>
              <w:rPr>
                <w:rFonts w:ascii="楷体" w:hAnsi="楷体" w:eastAsia="楷体"/>
                <w:sz w:val="21"/>
              </w:rPr>
              <w:t>.5</w:t>
            </w:r>
          </w:p>
        </w:tc>
        <w:tc>
          <w:tcPr>
            <w:tcW w:w="1701" w:type="dxa"/>
          </w:tcPr>
          <w:p>
            <w:pPr>
              <w:pStyle w:val="17"/>
              <w:rPr>
                <w:rFonts w:ascii="楷体" w:hAnsi="楷体" w:eastAsia="楷体"/>
                <w:sz w:val="21"/>
                <w:lang w:val="en-US"/>
              </w:rPr>
            </w:pPr>
            <w:r>
              <w:rPr>
                <w:rFonts w:hint="eastAsia" w:ascii="楷体" w:hAnsi="楷体" w:eastAsia="楷体"/>
                <w:sz w:val="21"/>
                <w:lang w:val="en-US"/>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ascii="楷体" w:hAnsi="楷体" w:eastAsia="楷体"/>
                <w:sz w:val="21"/>
              </w:rPr>
              <w:t>E5</w:t>
            </w:r>
            <w:r>
              <w:rPr>
                <w:rFonts w:hint="eastAsia" w:ascii="楷体" w:hAnsi="楷体" w:eastAsia="楷体"/>
                <w:sz w:val="21"/>
              </w:rPr>
              <w:t>财务监督</w:t>
            </w:r>
          </w:p>
        </w:tc>
        <w:tc>
          <w:tcPr>
            <w:tcW w:w="1545" w:type="dxa"/>
          </w:tcPr>
          <w:p>
            <w:pPr>
              <w:pStyle w:val="17"/>
              <w:rPr>
                <w:rFonts w:ascii="楷体" w:hAnsi="楷体" w:eastAsia="楷体"/>
                <w:sz w:val="21"/>
              </w:rPr>
            </w:pPr>
            <w:r>
              <w:rPr>
                <w:rFonts w:hint="eastAsia" w:ascii="楷体" w:hAnsi="楷体" w:eastAsia="楷体"/>
                <w:sz w:val="21"/>
              </w:rPr>
              <w:t>4</w:t>
            </w:r>
            <w:r>
              <w:rPr>
                <w:rFonts w:ascii="楷体" w:hAnsi="楷体" w:eastAsia="楷体"/>
                <w:sz w:val="21"/>
              </w:rPr>
              <w:t>.5</w:t>
            </w:r>
          </w:p>
        </w:tc>
        <w:tc>
          <w:tcPr>
            <w:tcW w:w="1701" w:type="dxa"/>
          </w:tcPr>
          <w:p>
            <w:pPr>
              <w:pStyle w:val="17"/>
              <w:rPr>
                <w:rFonts w:ascii="楷体" w:hAnsi="楷体" w:eastAsia="楷体"/>
                <w:sz w:val="21"/>
                <w:lang w:val="en-US"/>
              </w:rPr>
            </w:pPr>
            <w:r>
              <w:rPr>
                <w:rFonts w:hint="eastAsia" w:ascii="楷体" w:hAnsi="楷体" w:eastAsia="楷体"/>
                <w:sz w:val="21"/>
                <w:lang w:val="en-US"/>
              </w:rPr>
              <w:t>4.5</w:t>
            </w:r>
          </w:p>
        </w:tc>
      </w:tr>
    </w:tbl>
    <w:p>
      <w:pPr>
        <w:jc w:val="center"/>
        <w:rPr>
          <w:rFonts w:ascii="楷体" w:hAnsi="楷体" w:eastAsia="楷体"/>
          <w:b/>
          <w:sz w:val="21"/>
        </w:rPr>
      </w:pPr>
    </w:p>
    <w:p>
      <w:pPr>
        <w:ind w:firstLine="562" w:firstLineChars="200"/>
        <w:rPr>
          <w:rFonts w:ascii="楷体" w:hAnsi="楷体" w:eastAsia="楷体"/>
          <w:b/>
          <w:lang w:val="en-US"/>
        </w:rPr>
      </w:pPr>
      <w:r>
        <w:rPr>
          <w:rFonts w:ascii="楷体" w:hAnsi="楷体" w:eastAsia="楷体"/>
          <w:b/>
        </w:rPr>
        <w:t xml:space="preserve">E1 </w:t>
      </w:r>
      <w:r>
        <w:rPr>
          <w:rFonts w:hint="eastAsia" w:ascii="楷体" w:hAnsi="楷体" w:eastAsia="楷体"/>
          <w:b/>
        </w:rPr>
        <w:t>财务制度：</w:t>
      </w:r>
      <w:r>
        <w:rPr>
          <w:rFonts w:hint="eastAsia" w:ascii="楷体" w:hAnsi="楷体" w:eastAsia="楷体"/>
          <w:b/>
          <w:lang w:val="en-US"/>
        </w:rPr>
        <w:t>依据巴中恩阳机场有限公司同意财务制度执行。</w:t>
      </w:r>
    </w:p>
    <w:p>
      <w:pPr>
        <w:ind w:firstLine="562" w:firstLineChars="200"/>
        <w:rPr>
          <w:rFonts w:ascii="楷体" w:hAnsi="楷体" w:eastAsia="楷体"/>
          <w:b/>
          <w:lang w:val="en-US"/>
        </w:rPr>
      </w:pPr>
      <w:r>
        <w:rPr>
          <w:rFonts w:ascii="楷体" w:hAnsi="楷体" w:eastAsia="楷体"/>
          <w:b/>
        </w:rPr>
        <w:t>E</w:t>
      </w:r>
      <w:r>
        <w:rPr>
          <w:rFonts w:hint="eastAsia" w:ascii="楷体" w:hAnsi="楷体" w:eastAsia="楷体"/>
          <w:b/>
        </w:rPr>
        <w:t>2 资金分配：</w:t>
      </w:r>
      <w:r>
        <w:rPr>
          <w:rFonts w:hint="eastAsia" w:ascii="楷体" w:hAnsi="楷体" w:eastAsia="楷体"/>
          <w:b/>
          <w:lang w:val="en-US"/>
        </w:rPr>
        <w:t>依据与9家机场公司签订的航线协议补贴分配。</w:t>
      </w:r>
    </w:p>
    <w:p>
      <w:pPr>
        <w:ind w:firstLine="562" w:firstLineChars="200"/>
        <w:rPr>
          <w:rFonts w:ascii="楷体" w:hAnsi="楷体" w:eastAsia="楷体"/>
          <w:b/>
          <w:lang w:val="en-US"/>
        </w:rPr>
      </w:pPr>
      <w:r>
        <w:rPr>
          <w:rFonts w:ascii="楷体" w:hAnsi="楷体" w:eastAsia="楷体"/>
          <w:b/>
        </w:rPr>
        <w:t>E3</w:t>
      </w:r>
      <w:r>
        <w:rPr>
          <w:rFonts w:hint="eastAsia" w:ascii="楷体" w:hAnsi="楷体" w:eastAsia="楷体"/>
          <w:b/>
        </w:rPr>
        <w:t xml:space="preserve"> 资金拨付：</w:t>
      </w:r>
      <w:r>
        <w:rPr>
          <w:rFonts w:hint="eastAsia" w:ascii="楷体" w:hAnsi="楷体" w:eastAsia="楷体"/>
          <w:b/>
          <w:lang w:val="en-US"/>
        </w:rPr>
        <w:t>巴中市财政局-到巴中市发展和改革委员会-巴中市交通投资集团有限公司-巴中恩阳机场有限责任公司-巴中机场建设有限责任公司-各航空公司。</w:t>
      </w:r>
    </w:p>
    <w:p>
      <w:pPr>
        <w:ind w:firstLine="562" w:firstLineChars="200"/>
        <w:rPr>
          <w:rFonts w:ascii="楷体" w:hAnsi="楷体" w:eastAsia="楷体"/>
          <w:b/>
          <w:lang w:val="en-US"/>
        </w:rPr>
      </w:pPr>
      <w:r>
        <w:rPr>
          <w:rFonts w:ascii="楷体" w:hAnsi="楷体" w:eastAsia="楷体"/>
          <w:b/>
        </w:rPr>
        <w:t>E4</w:t>
      </w:r>
      <w:r>
        <w:rPr>
          <w:rFonts w:hint="eastAsia" w:ascii="楷体" w:hAnsi="楷体" w:eastAsia="楷体"/>
          <w:b/>
        </w:rPr>
        <w:t xml:space="preserve"> 资金使用</w:t>
      </w:r>
      <w:r>
        <w:rPr>
          <w:rFonts w:hint="eastAsia" w:ascii="楷体" w:hAnsi="楷体" w:eastAsia="楷体"/>
          <w:b/>
          <w:lang w:val="en-US"/>
        </w:rPr>
        <w:t>:资金开支合法合规，未出现挪用的情况。</w:t>
      </w:r>
    </w:p>
    <w:p>
      <w:pPr>
        <w:ind w:firstLine="562" w:firstLineChars="200"/>
        <w:rPr>
          <w:rFonts w:ascii="楷体" w:hAnsi="楷体" w:eastAsia="楷体"/>
          <w:b/>
          <w:lang w:val="en-US"/>
        </w:rPr>
      </w:pPr>
      <w:r>
        <w:rPr>
          <w:rFonts w:ascii="楷体" w:hAnsi="楷体" w:eastAsia="楷体"/>
          <w:b/>
        </w:rPr>
        <w:t>E5</w:t>
      </w:r>
      <w:r>
        <w:rPr>
          <w:rFonts w:hint="eastAsia" w:ascii="楷体" w:hAnsi="楷体" w:eastAsia="楷体"/>
          <w:b/>
        </w:rPr>
        <w:t xml:space="preserve"> 财务监督</w:t>
      </w:r>
      <w:r>
        <w:rPr>
          <w:rFonts w:hint="eastAsia" w:ascii="楷体" w:hAnsi="楷体" w:eastAsia="楷体"/>
          <w:b/>
          <w:lang w:val="en-US"/>
        </w:rPr>
        <w:t>:财务管理规范，补贴标准严格依据合同内容履行。</w:t>
      </w:r>
    </w:p>
    <w:p>
      <w:pPr>
        <w:ind w:firstLine="562" w:firstLineChars="200"/>
        <w:rPr>
          <w:rFonts w:ascii="楷体" w:hAnsi="楷体" w:eastAsia="楷体"/>
          <w:b/>
        </w:rPr>
      </w:pPr>
      <w:r>
        <w:rPr>
          <w:rFonts w:ascii="楷体" w:hAnsi="楷体" w:eastAsia="楷体"/>
          <w:b/>
        </w:rPr>
        <w:t>6</w:t>
      </w:r>
      <w:r>
        <w:rPr>
          <w:rFonts w:hint="eastAsia" w:ascii="楷体" w:hAnsi="楷体" w:eastAsia="楷体"/>
          <w:b/>
        </w:rPr>
        <w:t>．项目产出</w:t>
      </w:r>
      <w:r>
        <w:rPr>
          <w:rFonts w:ascii="楷体" w:hAnsi="楷体" w:eastAsia="楷体"/>
          <w:b/>
        </w:rPr>
        <w:t>分析</w:t>
      </w:r>
    </w:p>
    <w:p>
      <w:pPr>
        <w:jc w:val="center"/>
        <w:rPr>
          <w:rFonts w:ascii="楷体" w:hAnsi="楷体" w:eastAsia="楷体"/>
          <w:b/>
          <w:sz w:val="21"/>
        </w:rPr>
      </w:pPr>
      <w:r>
        <w:rPr>
          <w:rFonts w:ascii="楷体" w:hAnsi="楷体" w:eastAsia="楷体"/>
          <w:b/>
          <w:sz w:val="21"/>
        </w:rPr>
        <w:t>表</w:t>
      </w:r>
      <w:r>
        <w:rPr>
          <w:rFonts w:hint="eastAsia" w:ascii="楷体" w:hAnsi="楷体" w:eastAsia="楷体"/>
          <w:b/>
          <w:sz w:val="21"/>
        </w:rPr>
        <w:t>8</w:t>
      </w:r>
      <w:r>
        <w:rPr>
          <w:rFonts w:ascii="楷体" w:hAnsi="楷体" w:eastAsia="楷体"/>
          <w:b/>
          <w:sz w:val="21"/>
        </w:rPr>
        <w:t>：</w:t>
      </w:r>
      <w:r>
        <w:rPr>
          <w:rFonts w:hint="eastAsia" w:ascii="楷体" w:hAnsi="楷体" w:eastAsia="楷体"/>
          <w:b/>
          <w:sz w:val="21"/>
        </w:rPr>
        <w:t>项目产出</w:t>
      </w:r>
      <w:r>
        <w:rPr>
          <w:rFonts w:ascii="楷体" w:hAnsi="楷体" w:eastAsia="楷体"/>
          <w:b/>
          <w:sz w:val="21"/>
        </w:rPr>
        <w:t>指标评分表</w:t>
      </w:r>
    </w:p>
    <w:tbl>
      <w:tblPr>
        <w:tblStyle w:val="15"/>
        <w:tblW w:w="7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2"/>
        <w:gridCol w:w="154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4252" w:type="dxa"/>
          </w:tcPr>
          <w:p>
            <w:pPr>
              <w:pStyle w:val="17"/>
              <w:rPr>
                <w:rFonts w:ascii="楷体" w:hAnsi="楷体" w:eastAsia="楷体"/>
                <w:b/>
                <w:sz w:val="21"/>
              </w:rPr>
            </w:pPr>
            <w:r>
              <w:rPr>
                <w:rFonts w:hint="eastAsia" w:ascii="楷体" w:hAnsi="楷体" w:eastAsia="楷体"/>
                <w:b/>
                <w:sz w:val="21"/>
              </w:rPr>
              <w:t>三级指标</w:t>
            </w:r>
          </w:p>
        </w:tc>
        <w:tc>
          <w:tcPr>
            <w:tcW w:w="1545" w:type="dxa"/>
          </w:tcPr>
          <w:p>
            <w:pPr>
              <w:pStyle w:val="17"/>
              <w:rPr>
                <w:rFonts w:ascii="楷体" w:hAnsi="楷体" w:eastAsia="楷体"/>
                <w:b/>
                <w:sz w:val="21"/>
              </w:rPr>
            </w:pPr>
            <w:r>
              <w:rPr>
                <w:rFonts w:hint="eastAsia" w:ascii="楷体" w:hAnsi="楷体" w:eastAsia="楷体"/>
                <w:b/>
                <w:sz w:val="21"/>
              </w:rPr>
              <w:t>分值</w:t>
            </w:r>
          </w:p>
        </w:tc>
        <w:tc>
          <w:tcPr>
            <w:tcW w:w="1701" w:type="dxa"/>
          </w:tcPr>
          <w:p>
            <w:pPr>
              <w:pStyle w:val="17"/>
              <w:rPr>
                <w:rFonts w:ascii="楷体" w:hAnsi="楷体" w:eastAsia="楷体"/>
                <w:b/>
                <w:sz w:val="21"/>
              </w:rPr>
            </w:pPr>
            <w:r>
              <w:rPr>
                <w:rFonts w:ascii="楷体" w:hAnsi="楷体" w:eastAsia="楷体"/>
                <w:b/>
                <w:sz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4252" w:type="dxa"/>
            <w:vAlign w:val="center"/>
          </w:tcPr>
          <w:p>
            <w:pPr>
              <w:pStyle w:val="17"/>
              <w:rPr>
                <w:rFonts w:ascii="楷体" w:hAnsi="楷体" w:eastAsia="楷体"/>
                <w:sz w:val="21"/>
              </w:rPr>
            </w:pPr>
            <w:r>
              <w:rPr>
                <w:rFonts w:ascii="楷体" w:hAnsi="楷体" w:eastAsia="楷体"/>
                <w:sz w:val="21"/>
              </w:rPr>
              <w:t>F1</w:t>
            </w:r>
            <w:r>
              <w:rPr>
                <w:rFonts w:hint="eastAsia" w:ascii="楷体" w:hAnsi="楷体" w:eastAsia="楷体"/>
                <w:sz w:val="21"/>
              </w:rPr>
              <w:t>数量完成程度</w:t>
            </w:r>
          </w:p>
        </w:tc>
        <w:tc>
          <w:tcPr>
            <w:tcW w:w="1545" w:type="dxa"/>
          </w:tcPr>
          <w:p>
            <w:pPr>
              <w:pStyle w:val="17"/>
              <w:rPr>
                <w:rFonts w:ascii="楷体" w:hAnsi="楷体" w:eastAsia="楷体"/>
                <w:sz w:val="21"/>
              </w:rPr>
            </w:pPr>
            <w:r>
              <w:rPr>
                <w:rFonts w:ascii="楷体" w:hAnsi="楷体" w:eastAsia="楷体"/>
                <w:sz w:val="21"/>
              </w:rPr>
              <w:t>5</w:t>
            </w:r>
          </w:p>
        </w:tc>
        <w:tc>
          <w:tcPr>
            <w:tcW w:w="1701" w:type="dxa"/>
          </w:tcPr>
          <w:p>
            <w:pPr>
              <w:pStyle w:val="17"/>
              <w:rPr>
                <w:rFonts w:ascii="楷体" w:hAnsi="楷体" w:eastAsia="楷体"/>
                <w:sz w:val="21"/>
                <w:lang w:val="en-US"/>
              </w:rPr>
            </w:pPr>
            <w:r>
              <w:rPr>
                <w:rFonts w:hint="eastAsia" w:ascii="楷体" w:hAnsi="楷体" w:eastAsia="楷体"/>
                <w:sz w:val="21"/>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ascii="楷体" w:hAnsi="楷体" w:eastAsia="楷体"/>
                <w:sz w:val="21"/>
              </w:rPr>
              <w:t>F2</w:t>
            </w:r>
            <w:r>
              <w:rPr>
                <w:rFonts w:hint="eastAsia" w:ascii="楷体" w:hAnsi="楷体" w:eastAsia="楷体"/>
                <w:sz w:val="21"/>
              </w:rPr>
              <w:t>质量完成程度</w:t>
            </w:r>
          </w:p>
        </w:tc>
        <w:tc>
          <w:tcPr>
            <w:tcW w:w="1545" w:type="dxa"/>
          </w:tcPr>
          <w:p>
            <w:pPr>
              <w:pStyle w:val="17"/>
              <w:rPr>
                <w:rFonts w:ascii="楷体" w:hAnsi="楷体" w:eastAsia="楷体"/>
                <w:sz w:val="21"/>
              </w:rPr>
            </w:pPr>
            <w:r>
              <w:rPr>
                <w:rFonts w:ascii="楷体" w:hAnsi="楷体" w:eastAsia="楷体"/>
                <w:sz w:val="21"/>
              </w:rPr>
              <w:t>5</w:t>
            </w:r>
          </w:p>
        </w:tc>
        <w:tc>
          <w:tcPr>
            <w:tcW w:w="1701" w:type="dxa"/>
          </w:tcPr>
          <w:p>
            <w:pPr>
              <w:pStyle w:val="17"/>
              <w:rPr>
                <w:rFonts w:ascii="楷体" w:hAnsi="楷体" w:eastAsia="楷体"/>
                <w:sz w:val="21"/>
                <w:lang w:val="en-US"/>
              </w:rPr>
            </w:pPr>
            <w:r>
              <w:rPr>
                <w:rFonts w:hint="eastAsia" w:ascii="楷体" w:hAnsi="楷体" w:eastAsia="楷体"/>
                <w:sz w:val="21"/>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ascii="楷体" w:hAnsi="楷体" w:eastAsia="楷体"/>
                <w:sz w:val="21"/>
              </w:rPr>
              <w:t>F3</w:t>
            </w:r>
            <w:r>
              <w:rPr>
                <w:rFonts w:hint="eastAsia" w:ascii="楷体" w:hAnsi="楷体" w:eastAsia="楷体"/>
                <w:sz w:val="21"/>
              </w:rPr>
              <w:t>时效完成程度</w:t>
            </w:r>
          </w:p>
        </w:tc>
        <w:tc>
          <w:tcPr>
            <w:tcW w:w="1545" w:type="dxa"/>
          </w:tcPr>
          <w:p>
            <w:pPr>
              <w:pStyle w:val="17"/>
              <w:rPr>
                <w:rFonts w:ascii="楷体" w:hAnsi="楷体" w:eastAsia="楷体"/>
                <w:sz w:val="21"/>
              </w:rPr>
            </w:pPr>
            <w:r>
              <w:rPr>
                <w:rFonts w:ascii="楷体" w:hAnsi="楷体" w:eastAsia="楷体"/>
                <w:sz w:val="21"/>
              </w:rPr>
              <w:t>5</w:t>
            </w:r>
          </w:p>
        </w:tc>
        <w:tc>
          <w:tcPr>
            <w:tcW w:w="1701" w:type="dxa"/>
          </w:tcPr>
          <w:p>
            <w:pPr>
              <w:pStyle w:val="17"/>
              <w:rPr>
                <w:rFonts w:ascii="楷体" w:hAnsi="楷体" w:eastAsia="楷体"/>
                <w:sz w:val="21"/>
                <w:lang w:val="en-US"/>
              </w:rPr>
            </w:pPr>
            <w:r>
              <w:rPr>
                <w:rFonts w:hint="eastAsia" w:ascii="楷体" w:hAnsi="楷体" w:eastAsia="楷体"/>
                <w:sz w:val="21"/>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ascii="楷体" w:hAnsi="楷体" w:eastAsia="楷体"/>
                <w:sz w:val="21"/>
              </w:rPr>
              <w:t>F4</w:t>
            </w:r>
            <w:r>
              <w:rPr>
                <w:rFonts w:hint="eastAsia" w:ascii="楷体" w:hAnsi="楷体" w:eastAsia="楷体"/>
                <w:sz w:val="21"/>
              </w:rPr>
              <w:t>投资控制程度</w:t>
            </w:r>
          </w:p>
        </w:tc>
        <w:tc>
          <w:tcPr>
            <w:tcW w:w="1545" w:type="dxa"/>
          </w:tcPr>
          <w:p>
            <w:pPr>
              <w:pStyle w:val="17"/>
              <w:rPr>
                <w:rFonts w:ascii="楷体" w:hAnsi="楷体" w:eastAsia="楷体"/>
                <w:sz w:val="21"/>
              </w:rPr>
            </w:pPr>
            <w:r>
              <w:rPr>
                <w:rFonts w:ascii="楷体" w:hAnsi="楷体" w:eastAsia="楷体"/>
                <w:sz w:val="21"/>
              </w:rPr>
              <w:t>5</w:t>
            </w:r>
          </w:p>
        </w:tc>
        <w:tc>
          <w:tcPr>
            <w:tcW w:w="1701" w:type="dxa"/>
          </w:tcPr>
          <w:p>
            <w:pPr>
              <w:pStyle w:val="17"/>
              <w:rPr>
                <w:rFonts w:ascii="楷体" w:hAnsi="楷体" w:eastAsia="楷体"/>
                <w:sz w:val="21"/>
                <w:lang w:val="en-US"/>
              </w:rPr>
            </w:pPr>
            <w:r>
              <w:rPr>
                <w:rFonts w:hint="eastAsia" w:ascii="楷体" w:hAnsi="楷体" w:eastAsia="楷体"/>
                <w:sz w:val="21"/>
                <w:lang w:val="en-US"/>
              </w:rPr>
              <w:t>5</w:t>
            </w:r>
          </w:p>
        </w:tc>
      </w:tr>
    </w:tbl>
    <w:p>
      <w:pPr>
        <w:jc w:val="center"/>
        <w:rPr>
          <w:rFonts w:ascii="楷体" w:hAnsi="楷体" w:eastAsia="楷体"/>
          <w:b/>
          <w:sz w:val="21"/>
        </w:rPr>
      </w:pPr>
    </w:p>
    <w:p>
      <w:pPr>
        <w:ind w:firstLine="562" w:firstLineChars="200"/>
        <w:rPr>
          <w:rFonts w:ascii="楷体" w:hAnsi="楷体" w:eastAsia="楷体"/>
          <w:b/>
          <w:lang w:val="en-US"/>
        </w:rPr>
      </w:pPr>
      <w:r>
        <w:rPr>
          <w:rFonts w:ascii="楷体" w:hAnsi="楷体" w:eastAsia="楷体"/>
          <w:b/>
        </w:rPr>
        <w:t xml:space="preserve">F1 </w:t>
      </w:r>
      <w:r>
        <w:rPr>
          <w:rFonts w:hint="eastAsia" w:ascii="楷体" w:hAnsi="楷体" w:eastAsia="楷体"/>
          <w:b/>
        </w:rPr>
        <w:t>数量完成程度：</w:t>
      </w:r>
      <w:r>
        <w:rPr>
          <w:rFonts w:hint="eastAsia" w:ascii="楷体" w:hAnsi="楷体" w:eastAsia="楷体"/>
          <w:b/>
          <w:lang w:val="en-US"/>
        </w:rPr>
        <w:t>已按照合同签约内容完成对9家航空公司，14条航线的补贴，签订协议的航班全部按照合同约定时间完成飞行任务。</w:t>
      </w:r>
    </w:p>
    <w:p>
      <w:pPr>
        <w:ind w:firstLine="562" w:firstLineChars="200"/>
        <w:rPr>
          <w:rFonts w:ascii="楷体" w:hAnsi="楷体" w:eastAsia="楷体"/>
          <w:b/>
          <w:lang w:val="en-US"/>
        </w:rPr>
      </w:pPr>
      <w:r>
        <w:rPr>
          <w:rFonts w:ascii="楷体" w:hAnsi="楷体" w:eastAsia="楷体"/>
          <w:b/>
        </w:rPr>
        <w:t>F</w:t>
      </w:r>
      <w:r>
        <w:rPr>
          <w:rFonts w:hint="eastAsia" w:ascii="楷体" w:hAnsi="楷体" w:eastAsia="楷体"/>
          <w:b/>
        </w:rPr>
        <w:t>2 质量完成程度：</w:t>
      </w:r>
      <w:r>
        <w:rPr>
          <w:rFonts w:hint="eastAsia" w:ascii="楷体" w:hAnsi="楷体" w:eastAsia="楷体"/>
          <w:b/>
          <w:lang w:val="en-US"/>
        </w:rPr>
        <w:t>根据航线签订的航线，以及2019与2020年的人流量与货物量分析，2019年航班：1460架次，旅客数量：196861人次，2020年航班：3762架次，旅客302047人次，货物2019年1.2吨，2020年43.33吨，2020年度较2019年航班增长率为157%，人流量增长率为53%，货物量运输增长率为3500%，总体入座率与货物运输率上升，但存在2020年较2019年相比入座率降低54人次每班。</w:t>
      </w:r>
    </w:p>
    <w:p>
      <w:pPr>
        <w:ind w:firstLine="562" w:firstLineChars="200"/>
        <w:rPr>
          <w:rFonts w:ascii="楷体" w:hAnsi="楷体" w:eastAsia="楷体"/>
          <w:b/>
          <w:lang w:val="en-US"/>
        </w:rPr>
      </w:pPr>
      <w:r>
        <w:rPr>
          <w:rFonts w:ascii="楷体" w:hAnsi="楷体" w:eastAsia="楷体"/>
          <w:b/>
        </w:rPr>
        <w:t>F3</w:t>
      </w:r>
      <w:r>
        <w:rPr>
          <w:rFonts w:hint="eastAsia" w:ascii="楷体" w:hAnsi="楷体" w:eastAsia="楷体"/>
          <w:b/>
        </w:rPr>
        <w:t xml:space="preserve"> 时效完成程度：</w:t>
      </w:r>
      <w:r>
        <w:rPr>
          <w:rFonts w:hint="eastAsia" w:ascii="楷体" w:hAnsi="楷体" w:eastAsia="楷体"/>
          <w:b/>
          <w:lang w:val="en-US"/>
        </w:rPr>
        <w:t>航线补贴协议补贴时间为次月15日，根据补贴记录显示，均按时完成了对航线的补贴。</w:t>
      </w:r>
    </w:p>
    <w:p>
      <w:pPr>
        <w:ind w:firstLine="562" w:firstLineChars="200"/>
        <w:rPr>
          <w:rFonts w:ascii="楷体" w:hAnsi="楷体" w:eastAsia="楷体"/>
          <w:b/>
          <w:lang w:val="en-US"/>
        </w:rPr>
      </w:pPr>
      <w:r>
        <w:rPr>
          <w:rFonts w:ascii="楷体" w:hAnsi="楷体" w:eastAsia="楷体"/>
          <w:b/>
        </w:rPr>
        <w:t>F4</w:t>
      </w:r>
      <w:r>
        <w:rPr>
          <w:rFonts w:hint="eastAsia" w:ascii="楷体" w:hAnsi="楷体" w:eastAsia="楷体"/>
          <w:b/>
        </w:rPr>
        <w:t xml:space="preserve"> 投资控制程度：</w:t>
      </w:r>
      <w:r>
        <w:rPr>
          <w:rFonts w:hint="eastAsia" w:ascii="楷体" w:hAnsi="楷体" w:eastAsia="楷体"/>
          <w:b/>
          <w:lang w:val="en-US"/>
        </w:rPr>
        <w:t>依据合同协议履行。</w:t>
      </w:r>
    </w:p>
    <w:p>
      <w:pPr>
        <w:ind w:firstLine="562" w:firstLineChars="200"/>
        <w:rPr>
          <w:rFonts w:ascii="楷体" w:hAnsi="楷体" w:eastAsia="楷体"/>
          <w:b/>
        </w:rPr>
      </w:pPr>
      <w:r>
        <w:rPr>
          <w:rFonts w:ascii="楷体" w:hAnsi="楷体" w:eastAsia="楷体"/>
          <w:b/>
        </w:rPr>
        <w:t>7</w:t>
      </w:r>
      <w:r>
        <w:rPr>
          <w:rFonts w:hint="eastAsia" w:ascii="楷体" w:hAnsi="楷体" w:eastAsia="楷体"/>
          <w:b/>
        </w:rPr>
        <w:t>．项目效果</w:t>
      </w:r>
      <w:r>
        <w:rPr>
          <w:rFonts w:ascii="楷体" w:hAnsi="楷体" w:eastAsia="楷体"/>
          <w:b/>
        </w:rPr>
        <w:t>分析</w:t>
      </w:r>
    </w:p>
    <w:p>
      <w:pPr>
        <w:jc w:val="center"/>
        <w:rPr>
          <w:rFonts w:ascii="楷体" w:hAnsi="楷体" w:eastAsia="楷体"/>
          <w:b/>
          <w:sz w:val="21"/>
        </w:rPr>
      </w:pPr>
      <w:r>
        <w:rPr>
          <w:rFonts w:ascii="楷体" w:hAnsi="楷体" w:eastAsia="楷体"/>
          <w:b/>
          <w:sz w:val="21"/>
        </w:rPr>
        <w:t>表</w:t>
      </w:r>
      <w:r>
        <w:rPr>
          <w:rFonts w:hint="eastAsia" w:ascii="楷体" w:hAnsi="楷体" w:eastAsia="楷体"/>
          <w:b/>
          <w:sz w:val="21"/>
        </w:rPr>
        <w:t>8</w:t>
      </w:r>
      <w:r>
        <w:rPr>
          <w:rFonts w:ascii="楷体" w:hAnsi="楷体" w:eastAsia="楷体"/>
          <w:b/>
          <w:sz w:val="21"/>
        </w:rPr>
        <w:t>：</w:t>
      </w:r>
      <w:r>
        <w:rPr>
          <w:rFonts w:hint="eastAsia" w:ascii="楷体" w:hAnsi="楷体" w:eastAsia="楷体"/>
          <w:b/>
          <w:sz w:val="21"/>
        </w:rPr>
        <w:t>项目效果</w:t>
      </w:r>
      <w:r>
        <w:rPr>
          <w:rFonts w:ascii="楷体" w:hAnsi="楷体" w:eastAsia="楷体"/>
          <w:b/>
          <w:sz w:val="21"/>
        </w:rPr>
        <w:t>指标评分表</w:t>
      </w:r>
    </w:p>
    <w:tbl>
      <w:tblPr>
        <w:tblStyle w:val="15"/>
        <w:tblW w:w="7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2"/>
        <w:gridCol w:w="154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4252" w:type="dxa"/>
          </w:tcPr>
          <w:p>
            <w:pPr>
              <w:pStyle w:val="17"/>
              <w:rPr>
                <w:rFonts w:ascii="楷体" w:hAnsi="楷体" w:eastAsia="楷体"/>
                <w:b/>
                <w:sz w:val="21"/>
              </w:rPr>
            </w:pPr>
            <w:r>
              <w:rPr>
                <w:rFonts w:hint="eastAsia" w:ascii="楷体" w:hAnsi="楷体" w:eastAsia="楷体"/>
                <w:b/>
                <w:sz w:val="21"/>
              </w:rPr>
              <w:t>三级指标</w:t>
            </w:r>
          </w:p>
        </w:tc>
        <w:tc>
          <w:tcPr>
            <w:tcW w:w="1545" w:type="dxa"/>
          </w:tcPr>
          <w:p>
            <w:pPr>
              <w:pStyle w:val="17"/>
              <w:rPr>
                <w:rFonts w:ascii="楷体" w:hAnsi="楷体" w:eastAsia="楷体"/>
                <w:b/>
                <w:sz w:val="21"/>
              </w:rPr>
            </w:pPr>
            <w:r>
              <w:rPr>
                <w:rFonts w:hint="eastAsia" w:ascii="楷体" w:hAnsi="楷体" w:eastAsia="楷体"/>
                <w:b/>
                <w:sz w:val="21"/>
              </w:rPr>
              <w:t>分值</w:t>
            </w:r>
          </w:p>
        </w:tc>
        <w:tc>
          <w:tcPr>
            <w:tcW w:w="1701" w:type="dxa"/>
          </w:tcPr>
          <w:p>
            <w:pPr>
              <w:pStyle w:val="17"/>
              <w:rPr>
                <w:rFonts w:ascii="楷体" w:hAnsi="楷体" w:eastAsia="楷体"/>
                <w:b/>
                <w:sz w:val="21"/>
              </w:rPr>
            </w:pPr>
            <w:r>
              <w:rPr>
                <w:rFonts w:ascii="楷体" w:hAnsi="楷体" w:eastAsia="楷体"/>
                <w:b/>
                <w:sz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jc w:val="center"/>
        </w:trPr>
        <w:tc>
          <w:tcPr>
            <w:tcW w:w="4252" w:type="dxa"/>
            <w:vAlign w:val="center"/>
          </w:tcPr>
          <w:p>
            <w:pPr>
              <w:pStyle w:val="17"/>
              <w:rPr>
                <w:rFonts w:ascii="楷体" w:hAnsi="楷体" w:eastAsia="楷体"/>
                <w:sz w:val="21"/>
              </w:rPr>
            </w:pPr>
            <w:r>
              <w:rPr>
                <w:rFonts w:ascii="楷体" w:hAnsi="楷体" w:eastAsia="楷体"/>
                <w:sz w:val="21"/>
              </w:rPr>
              <w:t>G1</w:t>
            </w:r>
            <w:r>
              <w:rPr>
                <w:rFonts w:hint="eastAsia" w:ascii="楷体" w:hAnsi="楷体" w:eastAsia="楷体"/>
                <w:sz w:val="21"/>
                <w:lang w:val="en-US"/>
              </w:rPr>
              <w:t>经济效益</w:t>
            </w:r>
          </w:p>
        </w:tc>
        <w:tc>
          <w:tcPr>
            <w:tcW w:w="1545" w:type="dxa"/>
          </w:tcPr>
          <w:p>
            <w:pPr>
              <w:pStyle w:val="17"/>
              <w:rPr>
                <w:rFonts w:ascii="楷体" w:hAnsi="楷体" w:eastAsia="楷体"/>
                <w:sz w:val="21"/>
              </w:rPr>
            </w:pPr>
            <w:r>
              <w:rPr>
                <w:rFonts w:ascii="楷体" w:hAnsi="楷体" w:eastAsia="楷体"/>
                <w:sz w:val="21"/>
              </w:rPr>
              <w:t>6</w:t>
            </w:r>
          </w:p>
        </w:tc>
        <w:tc>
          <w:tcPr>
            <w:tcW w:w="1701" w:type="dxa"/>
          </w:tcPr>
          <w:p>
            <w:pPr>
              <w:pStyle w:val="17"/>
              <w:rPr>
                <w:rFonts w:ascii="楷体" w:hAnsi="楷体" w:eastAsia="楷体"/>
                <w:sz w:val="21"/>
                <w:lang w:val="en-US"/>
              </w:rPr>
            </w:pPr>
            <w:r>
              <w:rPr>
                <w:rFonts w:hint="eastAsia" w:ascii="楷体" w:hAnsi="楷体" w:eastAsia="楷体"/>
                <w:sz w:val="21"/>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4252" w:type="dxa"/>
            <w:vAlign w:val="center"/>
          </w:tcPr>
          <w:p>
            <w:pPr>
              <w:pStyle w:val="17"/>
              <w:rPr>
                <w:rFonts w:ascii="楷体" w:hAnsi="楷体" w:eastAsia="楷体"/>
                <w:sz w:val="21"/>
              </w:rPr>
            </w:pPr>
            <w:r>
              <w:rPr>
                <w:rFonts w:ascii="楷体" w:hAnsi="楷体" w:eastAsia="楷体"/>
                <w:sz w:val="21"/>
              </w:rPr>
              <w:t>G2</w:t>
            </w:r>
            <w:r>
              <w:rPr>
                <w:rFonts w:hint="eastAsia" w:ascii="楷体" w:hAnsi="楷体" w:eastAsia="楷体"/>
                <w:sz w:val="21"/>
                <w:lang w:val="en-US"/>
              </w:rPr>
              <w:t>经济效益</w:t>
            </w:r>
          </w:p>
        </w:tc>
        <w:tc>
          <w:tcPr>
            <w:tcW w:w="1545" w:type="dxa"/>
          </w:tcPr>
          <w:p>
            <w:pPr>
              <w:pStyle w:val="17"/>
              <w:rPr>
                <w:rFonts w:ascii="楷体" w:hAnsi="楷体" w:eastAsia="楷体"/>
                <w:sz w:val="21"/>
              </w:rPr>
            </w:pPr>
            <w:r>
              <w:rPr>
                <w:rFonts w:ascii="楷体" w:hAnsi="楷体" w:eastAsia="楷体"/>
                <w:sz w:val="21"/>
              </w:rPr>
              <w:t>6</w:t>
            </w:r>
          </w:p>
        </w:tc>
        <w:tc>
          <w:tcPr>
            <w:tcW w:w="1701" w:type="dxa"/>
          </w:tcPr>
          <w:p>
            <w:pPr>
              <w:pStyle w:val="17"/>
              <w:rPr>
                <w:rFonts w:ascii="楷体" w:hAnsi="楷体" w:eastAsia="楷体"/>
                <w:sz w:val="21"/>
                <w:lang w:val="en-US"/>
              </w:rPr>
            </w:pPr>
            <w:r>
              <w:rPr>
                <w:rFonts w:hint="eastAsia" w:ascii="楷体" w:hAnsi="楷体" w:eastAsia="楷体"/>
                <w:sz w:val="21"/>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ascii="楷体" w:hAnsi="楷体" w:eastAsia="楷体"/>
                <w:sz w:val="21"/>
              </w:rPr>
              <w:t>G3</w:t>
            </w:r>
            <w:r>
              <w:rPr>
                <w:rFonts w:hint="eastAsia" w:ascii="楷体" w:hAnsi="楷体" w:eastAsia="楷体"/>
                <w:sz w:val="21"/>
              </w:rPr>
              <w:t>社会效益</w:t>
            </w:r>
          </w:p>
        </w:tc>
        <w:tc>
          <w:tcPr>
            <w:tcW w:w="1545" w:type="dxa"/>
          </w:tcPr>
          <w:p>
            <w:pPr>
              <w:pStyle w:val="17"/>
              <w:rPr>
                <w:rFonts w:ascii="楷体" w:hAnsi="楷体" w:eastAsia="楷体"/>
                <w:sz w:val="21"/>
              </w:rPr>
            </w:pPr>
            <w:r>
              <w:rPr>
                <w:rFonts w:ascii="楷体" w:hAnsi="楷体" w:eastAsia="楷体"/>
                <w:sz w:val="21"/>
              </w:rPr>
              <w:t>6</w:t>
            </w:r>
          </w:p>
        </w:tc>
        <w:tc>
          <w:tcPr>
            <w:tcW w:w="1701" w:type="dxa"/>
          </w:tcPr>
          <w:p>
            <w:pPr>
              <w:pStyle w:val="17"/>
              <w:rPr>
                <w:rFonts w:ascii="楷体" w:hAnsi="楷体" w:eastAsia="楷体"/>
                <w:sz w:val="21"/>
                <w:lang w:val="en-US"/>
              </w:rPr>
            </w:pPr>
            <w:r>
              <w:rPr>
                <w:rFonts w:hint="eastAsia" w:ascii="楷体" w:hAnsi="楷体" w:eastAsia="楷体"/>
                <w:sz w:val="21"/>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ascii="楷体" w:hAnsi="楷体" w:eastAsia="楷体"/>
                <w:sz w:val="21"/>
              </w:rPr>
              <w:t>G4</w:t>
            </w:r>
            <w:r>
              <w:rPr>
                <w:rFonts w:hint="eastAsia" w:ascii="楷体" w:hAnsi="楷体" w:eastAsia="楷体"/>
                <w:sz w:val="21"/>
              </w:rPr>
              <w:t>可持续影响</w:t>
            </w:r>
          </w:p>
        </w:tc>
        <w:tc>
          <w:tcPr>
            <w:tcW w:w="1545" w:type="dxa"/>
          </w:tcPr>
          <w:p>
            <w:pPr>
              <w:pStyle w:val="17"/>
              <w:rPr>
                <w:rFonts w:ascii="楷体" w:hAnsi="楷体" w:eastAsia="楷体"/>
                <w:sz w:val="21"/>
              </w:rPr>
            </w:pPr>
            <w:r>
              <w:rPr>
                <w:rFonts w:ascii="楷体" w:hAnsi="楷体" w:eastAsia="楷体"/>
                <w:sz w:val="21"/>
              </w:rPr>
              <w:t>6</w:t>
            </w:r>
          </w:p>
        </w:tc>
        <w:tc>
          <w:tcPr>
            <w:tcW w:w="1701" w:type="dxa"/>
          </w:tcPr>
          <w:p>
            <w:pPr>
              <w:pStyle w:val="17"/>
              <w:rPr>
                <w:rFonts w:ascii="楷体" w:hAnsi="楷体" w:eastAsia="楷体"/>
                <w:sz w:val="21"/>
                <w:lang w:val="en-US"/>
              </w:rPr>
            </w:pPr>
            <w:r>
              <w:rPr>
                <w:rFonts w:hint="eastAsia" w:ascii="楷体" w:hAnsi="楷体" w:eastAsia="楷体"/>
                <w:sz w:val="21"/>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252" w:type="dxa"/>
            <w:vAlign w:val="center"/>
          </w:tcPr>
          <w:p>
            <w:pPr>
              <w:pStyle w:val="17"/>
              <w:rPr>
                <w:rFonts w:ascii="楷体" w:hAnsi="楷体" w:eastAsia="楷体"/>
                <w:sz w:val="21"/>
              </w:rPr>
            </w:pPr>
            <w:r>
              <w:rPr>
                <w:rFonts w:ascii="楷体" w:hAnsi="楷体" w:eastAsia="楷体"/>
                <w:sz w:val="21"/>
              </w:rPr>
              <w:t>G5</w:t>
            </w:r>
            <w:r>
              <w:rPr>
                <w:rFonts w:hint="eastAsia" w:ascii="楷体" w:hAnsi="楷体" w:eastAsia="楷体"/>
                <w:sz w:val="21"/>
              </w:rPr>
              <w:t>社会满意程度</w:t>
            </w:r>
          </w:p>
        </w:tc>
        <w:tc>
          <w:tcPr>
            <w:tcW w:w="1545" w:type="dxa"/>
          </w:tcPr>
          <w:p>
            <w:pPr>
              <w:pStyle w:val="17"/>
              <w:rPr>
                <w:rFonts w:ascii="楷体" w:hAnsi="楷体" w:eastAsia="楷体"/>
                <w:sz w:val="21"/>
              </w:rPr>
            </w:pPr>
            <w:r>
              <w:rPr>
                <w:rFonts w:hint="eastAsia" w:ascii="楷体" w:hAnsi="楷体" w:eastAsia="楷体"/>
                <w:sz w:val="21"/>
              </w:rPr>
              <w:t>6</w:t>
            </w:r>
          </w:p>
        </w:tc>
        <w:tc>
          <w:tcPr>
            <w:tcW w:w="1701" w:type="dxa"/>
          </w:tcPr>
          <w:p>
            <w:pPr>
              <w:pStyle w:val="17"/>
              <w:rPr>
                <w:rFonts w:ascii="楷体" w:hAnsi="楷体" w:eastAsia="楷体"/>
                <w:sz w:val="21"/>
                <w:lang w:val="en-US"/>
              </w:rPr>
            </w:pPr>
            <w:r>
              <w:rPr>
                <w:rFonts w:hint="eastAsia" w:ascii="楷体" w:hAnsi="楷体" w:eastAsia="楷体"/>
                <w:sz w:val="21"/>
                <w:lang w:val="en-US"/>
              </w:rPr>
              <w:t>6</w:t>
            </w:r>
          </w:p>
        </w:tc>
      </w:tr>
    </w:tbl>
    <w:p>
      <w:pPr>
        <w:jc w:val="center"/>
        <w:rPr>
          <w:rFonts w:ascii="楷体" w:hAnsi="楷体" w:eastAsia="楷体"/>
          <w:b/>
          <w:sz w:val="21"/>
        </w:rPr>
      </w:pPr>
    </w:p>
    <w:p>
      <w:pPr>
        <w:ind w:firstLine="562" w:firstLineChars="200"/>
        <w:rPr>
          <w:rFonts w:ascii="楷体" w:hAnsi="楷体" w:eastAsia="楷体"/>
          <w:b/>
          <w:lang w:val="en-US"/>
        </w:rPr>
      </w:pPr>
      <w:r>
        <w:rPr>
          <w:rFonts w:ascii="楷体" w:hAnsi="楷体" w:eastAsia="楷体"/>
          <w:b/>
        </w:rPr>
        <w:t xml:space="preserve">G1 </w:t>
      </w:r>
      <w:r>
        <w:rPr>
          <w:rFonts w:hint="eastAsia" w:ascii="楷体" w:hAnsi="楷体" w:eastAsia="楷体"/>
          <w:b/>
          <w:lang w:val="en-US"/>
        </w:rPr>
        <w:t>经济效益</w:t>
      </w:r>
      <w:r>
        <w:rPr>
          <w:rFonts w:hint="eastAsia" w:ascii="楷体" w:hAnsi="楷体" w:eastAsia="楷体"/>
          <w:b/>
        </w:rPr>
        <w:t>：</w:t>
      </w:r>
      <w:r>
        <w:rPr>
          <w:rFonts w:hint="eastAsia" w:ascii="楷体" w:hAnsi="楷体" w:eastAsia="楷体"/>
          <w:b/>
          <w:lang w:val="en-US"/>
        </w:rPr>
        <w:t>补贴航线入座率较2019年相比有所下降，2019年航班：1460架次，旅客数量：196861人次，2020年航班：3762架次，旅客302047人次，但存在2020年较2019年相比入座率降低54人次每班。</w:t>
      </w:r>
    </w:p>
    <w:p>
      <w:pPr>
        <w:ind w:firstLine="562" w:firstLineChars="200"/>
        <w:rPr>
          <w:rFonts w:ascii="楷体" w:hAnsi="楷体" w:eastAsia="楷体"/>
          <w:b/>
          <w:lang w:val="en-US"/>
        </w:rPr>
      </w:pPr>
      <w:r>
        <w:rPr>
          <w:rFonts w:ascii="楷体" w:hAnsi="楷体" w:eastAsia="楷体"/>
          <w:b/>
        </w:rPr>
        <w:t>G</w:t>
      </w:r>
      <w:r>
        <w:rPr>
          <w:rFonts w:hint="eastAsia" w:ascii="楷体" w:hAnsi="楷体" w:eastAsia="楷体"/>
          <w:b/>
        </w:rPr>
        <w:t xml:space="preserve">2 </w:t>
      </w:r>
      <w:r>
        <w:rPr>
          <w:rFonts w:hint="eastAsia" w:ascii="楷体" w:hAnsi="楷体" w:eastAsia="楷体"/>
          <w:b/>
          <w:lang w:val="en-US"/>
        </w:rPr>
        <w:t>经济</w:t>
      </w:r>
      <w:r>
        <w:rPr>
          <w:rFonts w:hint="eastAsia" w:ascii="楷体" w:hAnsi="楷体" w:eastAsia="楷体"/>
          <w:b/>
        </w:rPr>
        <w:t>效益：</w:t>
      </w:r>
      <w:r>
        <w:rPr>
          <w:rFonts w:hint="eastAsia" w:ascii="楷体" w:hAnsi="楷体" w:eastAsia="楷体"/>
          <w:b/>
          <w:lang w:val="en-US"/>
        </w:rPr>
        <w:t>货物运输量较上年增幅大，货物2019年1.2吨，2020年43.33吨，2020年度较2019年航班增长率为157%。</w:t>
      </w:r>
    </w:p>
    <w:p>
      <w:pPr>
        <w:ind w:firstLine="562" w:firstLineChars="200"/>
        <w:rPr>
          <w:rFonts w:ascii="楷体" w:hAnsi="楷体" w:eastAsia="楷体"/>
          <w:b/>
          <w:lang w:val="en-US"/>
        </w:rPr>
      </w:pPr>
      <w:r>
        <w:rPr>
          <w:rFonts w:ascii="楷体" w:hAnsi="楷体" w:eastAsia="楷体"/>
          <w:b/>
        </w:rPr>
        <w:t>G3</w:t>
      </w:r>
      <w:r>
        <w:rPr>
          <w:rFonts w:hint="eastAsia" w:ascii="楷体" w:hAnsi="楷体" w:eastAsia="楷体"/>
          <w:b/>
        </w:rPr>
        <w:t xml:space="preserve"> 社会效益：</w:t>
      </w:r>
      <w:r>
        <w:rPr>
          <w:rFonts w:hint="eastAsia" w:ascii="楷体" w:hAnsi="楷体" w:eastAsia="楷体"/>
          <w:b/>
          <w:lang w:val="en-US"/>
        </w:rPr>
        <w:t>缩短了巴中到14个城市的时间与距离，，航线补贴的激励机制增加了航线开通的数量满足了外旅游与务工人口的需求。</w:t>
      </w:r>
    </w:p>
    <w:p>
      <w:pPr>
        <w:ind w:firstLine="562" w:firstLineChars="200"/>
        <w:rPr>
          <w:rFonts w:ascii="楷体" w:hAnsi="楷体" w:eastAsia="楷体"/>
          <w:b/>
          <w:lang w:val="en-US"/>
        </w:rPr>
      </w:pPr>
      <w:r>
        <w:rPr>
          <w:rFonts w:ascii="楷体" w:hAnsi="楷体" w:eastAsia="楷体"/>
          <w:b/>
        </w:rPr>
        <w:t>G4</w:t>
      </w:r>
      <w:r>
        <w:rPr>
          <w:rFonts w:hint="eastAsia" w:ascii="楷体" w:hAnsi="楷体" w:eastAsia="楷体"/>
          <w:b/>
        </w:rPr>
        <w:t xml:space="preserve"> 可持续影响：</w:t>
      </w:r>
      <w:r>
        <w:rPr>
          <w:rFonts w:hint="eastAsia" w:ascii="楷体" w:hAnsi="楷体" w:eastAsia="楷体"/>
          <w:b/>
          <w:lang w:val="en-US"/>
        </w:rPr>
        <w:t>巴中机场航线的开通，带来旅游业发展的先机，有利于提升当地旅游收入，但航线补贴机制有利于提升，部分航线可进一步优化。</w:t>
      </w:r>
    </w:p>
    <w:p>
      <w:pPr>
        <w:ind w:firstLine="562" w:firstLineChars="200"/>
        <w:rPr>
          <w:rFonts w:ascii="楷体" w:hAnsi="楷体" w:eastAsia="楷体"/>
          <w:b/>
          <w:lang w:val="en-US"/>
        </w:rPr>
      </w:pPr>
      <w:r>
        <w:rPr>
          <w:rFonts w:ascii="楷体" w:hAnsi="楷体" w:eastAsia="楷体"/>
          <w:b/>
        </w:rPr>
        <w:t>G5</w:t>
      </w:r>
      <w:r>
        <w:rPr>
          <w:rFonts w:hint="eastAsia" w:ascii="楷体" w:hAnsi="楷体" w:eastAsia="楷体"/>
          <w:b/>
        </w:rPr>
        <w:t xml:space="preserve"> 社会满意程度：</w:t>
      </w:r>
      <w:r>
        <w:rPr>
          <w:rFonts w:hint="eastAsia" w:ascii="楷体" w:hAnsi="楷体" w:eastAsia="楷体"/>
          <w:b/>
          <w:lang w:val="en-US"/>
        </w:rPr>
        <w:t>根据机场投诉建议反馈情况，2020年未收到过有效投诉，因此社会满意度为100%。</w:t>
      </w:r>
    </w:p>
    <w:bookmarkEnd w:id="0"/>
    <w:p>
      <w:pPr>
        <w:pStyle w:val="4"/>
        <w:ind w:left="0"/>
        <w:rPr>
          <w:rFonts w:ascii="楷体" w:hAnsi="楷体" w:eastAsia="楷体"/>
          <w:lang w:val="en-US"/>
        </w:rPr>
      </w:pPr>
      <w:bookmarkStart w:id="37" w:name="_bookmark21"/>
      <w:bookmarkEnd w:id="37"/>
    </w:p>
    <w:sectPr>
      <w:pgSz w:w="11910" w:h="16840"/>
      <w:pgMar w:top="1540" w:right="1120" w:bottom="1340" w:left="1320" w:header="0" w:footer="114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2312">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1011250"/>
    </w:sdtPr>
    <w:sdtContent>
      <w:p>
        <w:pPr>
          <w:pStyle w:val="6"/>
          <w:jc w:val="center"/>
        </w:pPr>
        <w:r>
          <w:fldChar w:fldCharType="begin"/>
        </w:r>
        <w:r>
          <w:instrText xml:space="preserve">PAGE   \* MERGEFORMAT</w:instrText>
        </w:r>
        <w:r>
          <w:fldChar w:fldCharType="separate"/>
        </w:r>
        <w:r>
          <w:t>I</w:t>
        </w:r>
        <w:r>
          <w:fldChar w:fldCharType="end"/>
        </w:r>
      </w:p>
    </w:sdtContent>
  </w:sdt>
  <w:p>
    <w:pPr>
      <w:pStyle w:val="4"/>
      <w:spacing w:line="14" w:lineRule="auto"/>
      <w:ind w:left="0"/>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33CA0"/>
    <w:multiLevelType w:val="multilevel"/>
    <w:tmpl w:val="09B33CA0"/>
    <w:lvl w:ilvl="0" w:tentative="0">
      <w:start w:val="1"/>
      <w:numFmt w:val="decimal"/>
      <w:suff w:val="nothing"/>
      <w:lvlText w:val="%1."/>
      <w:lvlJc w:val="left"/>
      <w:pPr>
        <w:ind w:left="982" w:hanging="420"/>
      </w:pPr>
      <w:rPr>
        <w:rFonts w:hint="eastAsia"/>
      </w:rPr>
    </w:lvl>
    <w:lvl w:ilvl="1" w:tentative="0">
      <w:start w:val="1"/>
      <w:numFmt w:val="decimal"/>
      <w:suff w:val="nothing"/>
      <w:lvlText w:val="%2．"/>
      <w:lvlJc w:val="left"/>
      <w:pPr>
        <w:ind w:left="1445" w:hanging="465"/>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2893389"/>
    <w:multiLevelType w:val="multilevel"/>
    <w:tmpl w:val="12893389"/>
    <w:lvl w:ilvl="0" w:tentative="0">
      <w:start w:val="1"/>
      <w:numFmt w:val="decimal"/>
      <w:suff w:val="nothing"/>
      <w:lvlText w:val="%1．"/>
      <w:lvlJc w:val="left"/>
      <w:pPr>
        <w:ind w:left="982" w:hanging="420"/>
      </w:pPr>
      <w:rPr>
        <w:rFonts w:hint="default"/>
      </w:rPr>
    </w:lvl>
    <w:lvl w:ilvl="1" w:tentative="0">
      <w:start w:val="1"/>
      <w:numFmt w:val="decimal"/>
      <w:suff w:val="nothing"/>
      <w:lvlText w:val="%2."/>
      <w:lvlJc w:val="left"/>
      <w:pPr>
        <w:ind w:left="982" w:hanging="420"/>
      </w:pPr>
      <w:rPr>
        <w:rFonts w:hint="eastAsia"/>
      </w:rPr>
    </w:lvl>
    <w:lvl w:ilvl="2" w:tentative="0">
      <w:start w:val="1"/>
      <w:numFmt w:val="decimal"/>
      <w:lvlText w:val="（%3）"/>
      <w:lvlJc w:val="left"/>
      <w:pPr>
        <w:ind w:left="2677" w:hanging="1275"/>
      </w:pPr>
      <w:rPr>
        <w:rFonts w:hint="default"/>
      </w:r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26873B81"/>
    <w:multiLevelType w:val="multilevel"/>
    <w:tmpl w:val="26873B81"/>
    <w:lvl w:ilvl="0" w:tentative="0">
      <w:start w:val="1"/>
      <w:numFmt w:val="decimal"/>
      <w:lvlText w:val="%1．"/>
      <w:lvlJc w:val="left"/>
      <w:pPr>
        <w:ind w:left="982" w:hanging="420"/>
      </w:pPr>
      <w:rPr>
        <w:rFonts w:hint="default"/>
      </w:rPr>
    </w:lvl>
    <w:lvl w:ilvl="1" w:tentative="0">
      <w:start w:val="1"/>
      <w:numFmt w:val="decimal"/>
      <w:suff w:val="nothing"/>
      <w:lvlText w:val="%2．"/>
      <w:lvlJc w:val="left"/>
      <w:pPr>
        <w:ind w:left="840" w:hanging="420"/>
      </w:pPr>
      <w:rPr>
        <w:rFonts w:hint="default"/>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29E26CA8"/>
    <w:multiLevelType w:val="multilevel"/>
    <w:tmpl w:val="29E26CA8"/>
    <w:lvl w:ilvl="0" w:tentative="0">
      <w:start w:val="1"/>
      <w:numFmt w:val="decimal"/>
      <w:suff w:val="nothing"/>
      <w:lvlText w:val="（%1）"/>
      <w:lvlJc w:val="left"/>
      <w:pPr>
        <w:ind w:left="707" w:hanging="707"/>
      </w:pPr>
      <w:rPr>
        <w:rFonts w:hint="default" w:ascii="仿宋" w:hAnsi="仿宋" w:eastAsia="仿宋" w:cs="仿宋"/>
        <w:spacing w:val="0"/>
        <w:w w:val="100"/>
        <w:sz w:val="26"/>
        <w:szCs w:val="26"/>
        <w:lang w:val="zh-CN" w:eastAsia="zh-CN" w:bidi="zh-CN"/>
      </w:rPr>
    </w:lvl>
    <w:lvl w:ilvl="1" w:tentative="0">
      <w:start w:val="0"/>
      <w:numFmt w:val="bullet"/>
      <w:lvlText w:val="•"/>
      <w:lvlJc w:val="left"/>
      <w:pPr>
        <w:ind w:left="1378" w:hanging="707"/>
      </w:pPr>
      <w:rPr>
        <w:rFonts w:hint="default"/>
        <w:lang w:val="zh-CN" w:eastAsia="zh-CN" w:bidi="zh-CN"/>
      </w:rPr>
    </w:lvl>
    <w:lvl w:ilvl="2" w:tentative="0">
      <w:start w:val="0"/>
      <w:numFmt w:val="bullet"/>
      <w:lvlText w:val="•"/>
      <w:lvlJc w:val="left"/>
      <w:pPr>
        <w:ind w:left="2277" w:hanging="707"/>
      </w:pPr>
      <w:rPr>
        <w:rFonts w:hint="default"/>
        <w:lang w:val="zh-CN" w:eastAsia="zh-CN" w:bidi="zh-CN"/>
      </w:rPr>
    </w:lvl>
    <w:lvl w:ilvl="3" w:tentative="0">
      <w:start w:val="0"/>
      <w:numFmt w:val="bullet"/>
      <w:lvlText w:val="•"/>
      <w:lvlJc w:val="left"/>
      <w:pPr>
        <w:ind w:left="3175" w:hanging="707"/>
      </w:pPr>
      <w:rPr>
        <w:rFonts w:hint="default"/>
        <w:lang w:val="zh-CN" w:eastAsia="zh-CN" w:bidi="zh-CN"/>
      </w:rPr>
    </w:lvl>
    <w:lvl w:ilvl="4" w:tentative="0">
      <w:start w:val="0"/>
      <w:numFmt w:val="bullet"/>
      <w:lvlText w:val="•"/>
      <w:lvlJc w:val="left"/>
      <w:pPr>
        <w:ind w:left="4074" w:hanging="707"/>
      </w:pPr>
      <w:rPr>
        <w:rFonts w:hint="default"/>
        <w:lang w:val="zh-CN" w:eastAsia="zh-CN" w:bidi="zh-CN"/>
      </w:rPr>
    </w:lvl>
    <w:lvl w:ilvl="5" w:tentative="0">
      <w:start w:val="0"/>
      <w:numFmt w:val="bullet"/>
      <w:lvlText w:val="•"/>
      <w:lvlJc w:val="left"/>
      <w:pPr>
        <w:ind w:left="4973" w:hanging="707"/>
      </w:pPr>
      <w:rPr>
        <w:rFonts w:hint="default"/>
        <w:lang w:val="zh-CN" w:eastAsia="zh-CN" w:bidi="zh-CN"/>
      </w:rPr>
    </w:lvl>
    <w:lvl w:ilvl="6" w:tentative="0">
      <w:start w:val="0"/>
      <w:numFmt w:val="bullet"/>
      <w:lvlText w:val="•"/>
      <w:lvlJc w:val="left"/>
      <w:pPr>
        <w:ind w:left="5871" w:hanging="707"/>
      </w:pPr>
      <w:rPr>
        <w:rFonts w:hint="default"/>
        <w:lang w:val="zh-CN" w:eastAsia="zh-CN" w:bidi="zh-CN"/>
      </w:rPr>
    </w:lvl>
    <w:lvl w:ilvl="7" w:tentative="0">
      <w:start w:val="0"/>
      <w:numFmt w:val="bullet"/>
      <w:lvlText w:val="•"/>
      <w:lvlJc w:val="left"/>
      <w:pPr>
        <w:ind w:left="6770" w:hanging="707"/>
      </w:pPr>
      <w:rPr>
        <w:rFonts w:hint="default"/>
        <w:lang w:val="zh-CN" w:eastAsia="zh-CN" w:bidi="zh-CN"/>
      </w:rPr>
    </w:lvl>
    <w:lvl w:ilvl="8" w:tentative="0">
      <w:start w:val="0"/>
      <w:numFmt w:val="bullet"/>
      <w:lvlText w:val="•"/>
      <w:lvlJc w:val="left"/>
      <w:pPr>
        <w:ind w:left="7669" w:hanging="707"/>
      </w:pPr>
      <w:rPr>
        <w:rFonts w:hint="default"/>
        <w:lang w:val="zh-CN" w:eastAsia="zh-CN" w:bidi="zh-CN"/>
      </w:rPr>
    </w:lvl>
  </w:abstractNum>
  <w:abstractNum w:abstractNumId="4">
    <w:nsid w:val="3261749A"/>
    <w:multiLevelType w:val="multilevel"/>
    <w:tmpl w:val="3261749A"/>
    <w:lvl w:ilvl="0" w:tentative="0">
      <w:start w:val="1"/>
      <w:numFmt w:val="japaneseCounting"/>
      <w:lvlText w:val="%1、"/>
      <w:lvlJc w:val="left"/>
      <w:pPr>
        <w:ind w:left="630" w:hanging="630"/>
      </w:pPr>
      <w:rPr>
        <w:rFonts w:hint="default"/>
      </w:rPr>
    </w:lvl>
    <w:lvl w:ilvl="1" w:tentative="0">
      <w:start w:val="1"/>
      <w:numFmt w:val="japaneseCounting"/>
      <w:lvlText w:val="（%2）"/>
      <w:lvlJc w:val="left"/>
      <w:pPr>
        <w:ind w:left="1305" w:hanging="88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32A0E70"/>
    <w:multiLevelType w:val="multilevel"/>
    <w:tmpl w:val="332A0E70"/>
    <w:lvl w:ilvl="0" w:tentative="0">
      <w:start w:val="1"/>
      <w:numFmt w:val="decimal"/>
      <w:lvlText w:val="（%1）"/>
      <w:lvlJc w:val="left"/>
      <w:pPr>
        <w:ind w:left="700" w:hanging="420"/>
      </w:pPr>
      <w:rPr>
        <w:rFonts w:hint="default"/>
      </w:rPr>
    </w:lvl>
    <w:lvl w:ilvl="1" w:tentative="0">
      <w:start w:val="1"/>
      <w:numFmt w:val="decimal"/>
      <w:lvlText w:val="%2．"/>
      <w:lvlJc w:val="left"/>
      <w:pPr>
        <w:ind w:left="1165" w:hanging="465"/>
      </w:pPr>
      <w:rPr>
        <w:rFonts w:hint="default"/>
      </w:rPr>
    </w:lvl>
    <w:lvl w:ilvl="2" w:tentative="0">
      <w:start w:val="1"/>
      <w:numFmt w:val="decimal"/>
      <w:suff w:val="nothing"/>
      <w:lvlText w:val="（%3）"/>
      <w:lvlJc w:val="left"/>
      <w:pPr>
        <w:ind w:left="1540" w:hanging="420"/>
      </w:pPr>
      <w:rPr>
        <w:rFonts w:hint="default" w:ascii="仿宋" w:hAnsi="仿宋" w:eastAsia="仿宋" w:cs="仿宋"/>
        <w:spacing w:val="-3"/>
        <w:w w:val="100"/>
        <w:sz w:val="26"/>
        <w:szCs w:val="26"/>
      </w:r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6">
    <w:nsid w:val="38375C64"/>
    <w:multiLevelType w:val="multilevel"/>
    <w:tmpl w:val="38375C64"/>
    <w:lvl w:ilvl="0" w:tentative="0">
      <w:start w:val="1"/>
      <w:numFmt w:val="decimal"/>
      <w:lvlText w:val="%1."/>
      <w:lvlJc w:val="left"/>
      <w:pPr>
        <w:ind w:left="980" w:hanging="420"/>
      </w:pPr>
      <w:rPr>
        <w:rFonts w:hint="eastAsia"/>
      </w:rPr>
    </w:lvl>
    <w:lvl w:ilvl="1" w:tentative="0">
      <w:start w:val="1"/>
      <w:numFmt w:val="decimal"/>
      <w:suff w:val="nothing"/>
      <w:lvlText w:val="%2."/>
      <w:lvlJc w:val="left"/>
      <w:pPr>
        <w:ind w:left="982" w:hanging="420"/>
      </w:pPr>
      <w:rPr>
        <w:rFonts w:hint="eastAsia"/>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3A796D97"/>
    <w:multiLevelType w:val="multilevel"/>
    <w:tmpl w:val="3A796D97"/>
    <w:lvl w:ilvl="0" w:tentative="0">
      <w:start w:val="1"/>
      <w:numFmt w:val="decimal"/>
      <w:suff w:val="nothing"/>
      <w:lvlText w:val="（%1）"/>
      <w:lvlJc w:val="left"/>
      <w:pPr>
        <w:ind w:left="0" w:firstLine="0"/>
      </w:pPr>
      <w:rPr>
        <w:rFonts w:hint="default" w:ascii="仿宋" w:hAnsi="仿宋" w:eastAsia="仿宋" w:cs="仿宋"/>
        <w:spacing w:val="-3"/>
        <w:w w:val="100"/>
        <w:sz w:val="26"/>
        <w:szCs w:val="26"/>
        <w:lang w:val="zh-CN" w:eastAsia="zh-CN" w:bidi="zh-CN"/>
      </w:rPr>
    </w:lvl>
    <w:lvl w:ilvl="1" w:tentative="0">
      <w:start w:val="0"/>
      <w:numFmt w:val="bullet"/>
      <w:lvlText w:val="•"/>
      <w:lvlJc w:val="left"/>
      <w:pPr>
        <w:ind w:left="1378" w:hanging="707"/>
      </w:pPr>
      <w:rPr>
        <w:rFonts w:hint="default"/>
        <w:lang w:val="zh-CN" w:eastAsia="zh-CN" w:bidi="zh-CN"/>
      </w:rPr>
    </w:lvl>
    <w:lvl w:ilvl="2" w:tentative="0">
      <w:start w:val="0"/>
      <w:numFmt w:val="bullet"/>
      <w:lvlText w:val="•"/>
      <w:lvlJc w:val="left"/>
      <w:pPr>
        <w:ind w:left="2277" w:hanging="707"/>
      </w:pPr>
      <w:rPr>
        <w:rFonts w:hint="default"/>
        <w:lang w:val="zh-CN" w:eastAsia="zh-CN" w:bidi="zh-CN"/>
      </w:rPr>
    </w:lvl>
    <w:lvl w:ilvl="3" w:tentative="0">
      <w:start w:val="0"/>
      <w:numFmt w:val="bullet"/>
      <w:lvlText w:val="•"/>
      <w:lvlJc w:val="left"/>
      <w:pPr>
        <w:ind w:left="3175" w:hanging="707"/>
      </w:pPr>
      <w:rPr>
        <w:rFonts w:hint="default"/>
        <w:lang w:val="zh-CN" w:eastAsia="zh-CN" w:bidi="zh-CN"/>
      </w:rPr>
    </w:lvl>
    <w:lvl w:ilvl="4" w:tentative="0">
      <w:start w:val="0"/>
      <w:numFmt w:val="bullet"/>
      <w:lvlText w:val="•"/>
      <w:lvlJc w:val="left"/>
      <w:pPr>
        <w:ind w:left="4074" w:hanging="707"/>
      </w:pPr>
      <w:rPr>
        <w:rFonts w:hint="default"/>
        <w:lang w:val="zh-CN" w:eastAsia="zh-CN" w:bidi="zh-CN"/>
      </w:rPr>
    </w:lvl>
    <w:lvl w:ilvl="5" w:tentative="0">
      <w:start w:val="0"/>
      <w:numFmt w:val="bullet"/>
      <w:lvlText w:val="•"/>
      <w:lvlJc w:val="left"/>
      <w:pPr>
        <w:ind w:left="4973" w:hanging="707"/>
      </w:pPr>
      <w:rPr>
        <w:rFonts w:hint="default"/>
        <w:lang w:val="zh-CN" w:eastAsia="zh-CN" w:bidi="zh-CN"/>
      </w:rPr>
    </w:lvl>
    <w:lvl w:ilvl="6" w:tentative="0">
      <w:start w:val="0"/>
      <w:numFmt w:val="bullet"/>
      <w:lvlText w:val="•"/>
      <w:lvlJc w:val="left"/>
      <w:pPr>
        <w:ind w:left="5871" w:hanging="707"/>
      </w:pPr>
      <w:rPr>
        <w:rFonts w:hint="default"/>
        <w:lang w:val="zh-CN" w:eastAsia="zh-CN" w:bidi="zh-CN"/>
      </w:rPr>
    </w:lvl>
    <w:lvl w:ilvl="7" w:tentative="0">
      <w:start w:val="0"/>
      <w:numFmt w:val="bullet"/>
      <w:lvlText w:val="•"/>
      <w:lvlJc w:val="left"/>
      <w:pPr>
        <w:ind w:left="6770" w:hanging="707"/>
      </w:pPr>
      <w:rPr>
        <w:rFonts w:hint="default"/>
        <w:lang w:val="zh-CN" w:eastAsia="zh-CN" w:bidi="zh-CN"/>
      </w:rPr>
    </w:lvl>
    <w:lvl w:ilvl="8" w:tentative="0">
      <w:start w:val="0"/>
      <w:numFmt w:val="bullet"/>
      <w:lvlText w:val="•"/>
      <w:lvlJc w:val="left"/>
      <w:pPr>
        <w:ind w:left="7669" w:hanging="707"/>
      </w:pPr>
      <w:rPr>
        <w:rFonts w:hint="default"/>
        <w:lang w:val="zh-CN" w:eastAsia="zh-CN" w:bidi="zh-CN"/>
      </w:rPr>
    </w:lvl>
  </w:abstractNum>
  <w:abstractNum w:abstractNumId="8">
    <w:nsid w:val="48C3144C"/>
    <w:multiLevelType w:val="multilevel"/>
    <w:tmpl w:val="48C3144C"/>
    <w:lvl w:ilvl="0" w:tentative="0">
      <w:start w:val="1"/>
      <w:numFmt w:val="japaneseCounting"/>
      <w:lvlText w:val="（%1）"/>
      <w:lvlJc w:val="left"/>
      <w:pPr>
        <w:ind w:left="870" w:hanging="870"/>
      </w:pPr>
      <w:rPr>
        <w:rFonts w:hint="default"/>
      </w:rPr>
    </w:lvl>
    <w:lvl w:ilvl="1" w:tentative="0">
      <w:start w:val="1"/>
      <w:numFmt w:val="decimal"/>
      <w:suff w:val="nothing"/>
      <w:lvlText w:val="%2．"/>
      <w:lvlJc w:val="left"/>
      <w:pPr>
        <w:ind w:left="885" w:hanging="4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BEE314A"/>
    <w:multiLevelType w:val="multilevel"/>
    <w:tmpl w:val="4BEE314A"/>
    <w:lvl w:ilvl="0" w:tentative="0">
      <w:start w:val="1"/>
      <w:numFmt w:val="decimal"/>
      <w:lvlText w:val="%1."/>
      <w:lvlJc w:val="left"/>
      <w:pPr>
        <w:ind w:left="1263" w:hanging="420"/>
      </w:pPr>
      <w:rPr>
        <w:rFonts w:hint="eastAsia"/>
      </w:rPr>
    </w:lvl>
    <w:lvl w:ilvl="1" w:tentative="0">
      <w:start w:val="1"/>
      <w:numFmt w:val="decimal"/>
      <w:suff w:val="nothing"/>
      <w:lvlText w:val="%2."/>
      <w:lvlJc w:val="left"/>
      <w:pPr>
        <w:ind w:left="982" w:hanging="420"/>
      </w:pPr>
      <w:rPr>
        <w:rFonts w:hint="eastAsia"/>
      </w:rPr>
    </w:lvl>
    <w:lvl w:ilvl="2" w:tentative="0">
      <w:start w:val="1"/>
      <w:numFmt w:val="lowerRoman"/>
      <w:lvlText w:val="%3."/>
      <w:lvlJc w:val="right"/>
      <w:pPr>
        <w:ind w:left="2103" w:hanging="420"/>
      </w:pPr>
    </w:lvl>
    <w:lvl w:ilvl="3" w:tentative="0">
      <w:start w:val="1"/>
      <w:numFmt w:val="decimal"/>
      <w:lvlText w:val="%4."/>
      <w:lvlJc w:val="left"/>
      <w:pPr>
        <w:ind w:left="2523" w:hanging="420"/>
      </w:pPr>
    </w:lvl>
    <w:lvl w:ilvl="4" w:tentative="0">
      <w:start w:val="1"/>
      <w:numFmt w:val="lowerLetter"/>
      <w:lvlText w:val="%5)"/>
      <w:lvlJc w:val="left"/>
      <w:pPr>
        <w:ind w:left="2943" w:hanging="420"/>
      </w:pPr>
    </w:lvl>
    <w:lvl w:ilvl="5" w:tentative="0">
      <w:start w:val="1"/>
      <w:numFmt w:val="lowerRoman"/>
      <w:lvlText w:val="%6."/>
      <w:lvlJc w:val="right"/>
      <w:pPr>
        <w:ind w:left="3363" w:hanging="420"/>
      </w:pPr>
    </w:lvl>
    <w:lvl w:ilvl="6" w:tentative="0">
      <w:start w:val="1"/>
      <w:numFmt w:val="decimal"/>
      <w:lvlText w:val="%7."/>
      <w:lvlJc w:val="left"/>
      <w:pPr>
        <w:ind w:left="3783" w:hanging="420"/>
      </w:pPr>
    </w:lvl>
    <w:lvl w:ilvl="7" w:tentative="0">
      <w:start w:val="1"/>
      <w:numFmt w:val="lowerLetter"/>
      <w:lvlText w:val="%8)"/>
      <w:lvlJc w:val="left"/>
      <w:pPr>
        <w:ind w:left="4203" w:hanging="420"/>
      </w:pPr>
    </w:lvl>
    <w:lvl w:ilvl="8" w:tentative="0">
      <w:start w:val="1"/>
      <w:numFmt w:val="lowerRoman"/>
      <w:lvlText w:val="%9."/>
      <w:lvlJc w:val="right"/>
      <w:pPr>
        <w:ind w:left="4623" w:hanging="420"/>
      </w:pPr>
    </w:lvl>
  </w:abstractNum>
  <w:abstractNum w:abstractNumId="10">
    <w:nsid w:val="523F767F"/>
    <w:multiLevelType w:val="multilevel"/>
    <w:tmpl w:val="523F767F"/>
    <w:lvl w:ilvl="0" w:tentative="0">
      <w:start w:val="1"/>
      <w:numFmt w:val="decimal"/>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1">
    <w:nsid w:val="5D695702"/>
    <w:multiLevelType w:val="multilevel"/>
    <w:tmpl w:val="5D695702"/>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70EE351C"/>
    <w:multiLevelType w:val="multilevel"/>
    <w:tmpl w:val="70EE351C"/>
    <w:lvl w:ilvl="0" w:tentative="0">
      <w:start w:val="1"/>
      <w:numFmt w:val="decimal"/>
      <w:suff w:val="nothing"/>
      <w:lvlText w:val="%1．"/>
      <w:lvlJc w:val="left"/>
      <w:pPr>
        <w:ind w:left="465" w:hanging="465"/>
      </w:pPr>
      <w:rPr>
        <w:rFonts w:hint="default"/>
      </w:rPr>
    </w:lvl>
    <w:lvl w:ilvl="1" w:tentative="0">
      <w:start w:val="1"/>
      <w:numFmt w:val="lowerLetter"/>
      <w:lvlText w:val="%2)"/>
      <w:lvlJc w:val="left"/>
      <w:pPr>
        <w:ind w:left="1683" w:hanging="420"/>
      </w:pPr>
    </w:lvl>
    <w:lvl w:ilvl="2" w:tentative="0">
      <w:start w:val="1"/>
      <w:numFmt w:val="lowerRoman"/>
      <w:lvlText w:val="%3."/>
      <w:lvlJc w:val="right"/>
      <w:pPr>
        <w:ind w:left="2103" w:hanging="420"/>
      </w:pPr>
    </w:lvl>
    <w:lvl w:ilvl="3" w:tentative="0">
      <w:start w:val="1"/>
      <w:numFmt w:val="decimal"/>
      <w:lvlText w:val="%4."/>
      <w:lvlJc w:val="left"/>
      <w:pPr>
        <w:ind w:left="2523" w:hanging="420"/>
      </w:pPr>
    </w:lvl>
    <w:lvl w:ilvl="4" w:tentative="0">
      <w:start w:val="1"/>
      <w:numFmt w:val="lowerLetter"/>
      <w:lvlText w:val="%5)"/>
      <w:lvlJc w:val="left"/>
      <w:pPr>
        <w:ind w:left="2943" w:hanging="420"/>
      </w:pPr>
    </w:lvl>
    <w:lvl w:ilvl="5" w:tentative="0">
      <w:start w:val="1"/>
      <w:numFmt w:val="lowerRoman"/>
      <w:lvlText w:val="%6."/>
      <w:lvlJc w:val="right"/>
      <w:pPr>
        <w:ind w:left="3363" w:hanging="420"/>
      </w:pPr>
    </w:lvl>
    <w:lvl w:ilvl="6" w:tentative="0">
      <w:start w:val="1"/>
      <w:numFmt w:val="decimal"/>
      <w:lvlText w:val="%7."/>
      <w:lvlJc w:val="left"/>
      <w:pPr>
        <w:ind w:left="3783" w:hanging="420"/>
      </w:pPr>
    </w:lvl>
    <w:lvl w:ilvl="7" w:tentative="0">
      <w:start w:val="1"/>
      <w:numFmt w:val="lowerLetter"/>
      <w:lvlText w:val="%8)"/>
      <w:lvlJc w:val="left"/>
      <w:pPr>
        <w:ind w:left="4203" w:hanging="420"/>
      </w:pPr>
    </w:lvl>
    <w:lvl w:ilvl="8" w:tentative="0">
      <w:start w:val="1"/>
      <w:numFmt w:val="lowerRoman"/>
      <w:lvlText w:val="%9."/>
      <w:lvlJc w:val="right"/>
      <w:pPr>
        <w:ind w:left="4623" w:hanging="420"/>
      </w:pPr>
    </w:lvl>
  </w:abstractNum>
  <w:abstractNum w:abstractNumId="13">
    <w:nsid w:val="7E3E76F7"/>
    <w:multiLevelType w:val="multilevel"/>
    <w:tmpl w:val="7E3E76F7"/>
    <w:lvl w:ilvl="0" w:tentative="0">
      <w:start w:val="1"/>
      <w:numFmt w:val="decimal"/>
      <w:pStyle w:val="23"/>
      <w:lvlText w:val="%1."/>
      <w:lvlJc w:val="left"/>
      <w:pPr>
        <w:ind w:left="1205" w:hanging="213"/>
      </w:pPr>
      <w:rPr>
        <w:rFonts w:hint="default" w:ascii="仿宋" w:hAnsi="仿宋" w:eastAsia="仿宋" w:cs="Times New Roman"/>
        <w:b w:val="0"/>
        <w:bCs w:val="0"/>
        <w:spacing w:val="-3"/>
        <w:w w:val="100"/>
        <w:sz w:val="26"/>
        <w:szCs w:val="26"/>
        <w:lang w:val="zh-CN" w:eastAsia="zh-CN" w:bidi="zh-CN"/>
      </w:rPr>
    </w:lvl>
    <w:lvl w:ilvl="1" w:tentative="0">
      <w:start w:val="0"/>
      <w:numFmt w:val="bullet"/>
      <w:lvlText w:val="•"/>
      <w:lvlJc w:val="left"/>
      <w:pPr>
        <w:ind w:left="2031" w:hanging="213"/>
      </w:pPr>
      <w:rPr>
        <w:rFonts w:hint="default"/>
        <w:lang w:val="zh-CN" w:eastAsia="zh-CN" w:bidi="zh-CN"/>
      </w:rPr>
    </w:lvl>
    <w:lvl w:ilvl="2" w:tentative="0">
      <w:start w:val="0"/>
      <w:numFmt w:val="bullet"/>
      <w:lvlText w:val="•"/>
      <w:lvlJc w:val="left"/>
      <w:pPr>
        <w:ind w:left="2852" w:hanging="213"/>
      </w:pPr>
      <w:rPr>
        <w:rFonts w:hint="default"/>
        <w:lang w:val="zh-CN" w:eastAsia="zh-CN" w:bidi="zh-CN"/>
      </w:rPr>
    </w:lvl>
    <w:lvl w:ilvl="3" w:tentative="0">
      <w:start w:val="0"/>
      <w:numFmt w:val="bullet"/>
      <w:lvlText w:val="•"/>
      <w:lvlJc w:val="left"/>
      <w:pPr>
        <w:ind w:left="3672" w:hanging="213"/>
      </w:pPr>
      <w:rPr>
        <w:rFonts w:hint="default"/>
        <w:lang w:val="zh-CN" w:eastAsia="zh-CN" w:bidi="zh-CN"/>
      </w:rPr>
    </w:lvl>
    <w:lvl w:ilvl="4" w:tentative="0">
      <w:start w:val="0"/>
      <w:numFmt w:val="bullet"/>
      <w:lvlText w:val="•"/>
      <w:lvlJc w:val="left"/>
      <w:pPr>
        <w:ind w:left="4493" w:hanging="213"/>
      </w:pPr>
      <w:rPr>
        <w:rFonts w:hint="default"/>
        <w:lang w:val="zh-CN" w:eastAsia="zh-CN" w:bidi="zh-CN"/>
      </w:rPr>
    </w:lvl>
    <w:lvl w:ilvl="5" w:tentative="0">
      <w:start w:val="0"/>
      <w:numFmt w:val="bullet"/>
      <w:lvlText w:val="•"/>
      <w:lvlJc w:val="left"/>
      <w:pPr>
        <w:ind w:left="5314" w:hanging="213"/>
      </w:pPr>
      <w:rPr>
        <w:rFonts w:hint="default"/>
        <w:lang w:val="zh-CN" w:eastAsia="zh-CN" w:bidi="zh-CN"/>
      </w:rPr>
    </w:lvl>
    <w:lvl w:ilvl="6" w:tentative="0">
      <w:start w:val="0"/>
      <w:numFmt w:val="bullet"/>
      <w:lvlText w:val="•"/>
      <w:lvlJc w:val="left"/>
      <w:pPr>
        <w:ind w:left="6134" w:hanging="213"/>
      </w:pPr>
      <w:rPr>
        <w:rFonts w:hint="default"/>
        <w:lang w:val="zh-CN" w:eastAsia="zh-CN" w:bidi="zh-CN"/>
      </w:rPr>
    </w:lvl>
    <w:lvl w:ilvl="7" w:tentative="0">
      <w:start w:val="0"/>
      <w:numFmt w:val="bullet"/>
      <w:lvlText w:val="•"/>
      <w:lvlJc w:val="left"/>
      <w:pPr>
        <w:ind w:left="6955" w:hanging="213"/>
      </w:pPr>
      <w:rPr>
        <w:rFonts w:hint="default"/>
        <w:lang w:val="zh-CN" w:eastAsia="zh-CN" w:bidi="zh-CN"/>
      </w:rPr>
    </w:lvl>
    <w:lvl w:ilvl="8" w:tentative="0">
      <w:start w:val="0"/>
      <w:numFmt w:val="bullet"/>
      <w:lvlText w:val="•"/>
      <w:lvlJc w:val="left"/>
      <w:pPr>
        <w:ind w:left="7776" w:hanging="213"/>
      </w:pPr>
      <w:rPr>
        <w:rFonts w:hint="default"/>
        <w:lang w:val="zh-CN" w:eastAsia="zh-CN" w:bidi="zh-CN"/>
      </w:rPr>
    </w:lvl>
  </w:abstractNum>
  <w:num w:numId="1">
    <w:abstractNumId w:val="13"/>
  </w:num>
  <w:num w:numId="2">
    <w:abstractNumId w:val="4"/>
  </w:num>
  <w:num w:numId="3">
    <w:abstractNumId w:val="8"/>
  </w:num>
  <w:num w:numId="4">
    <w:abstractNumId w:val="10"/>
  </w:num>
  <w:num w:numId="5">
    <w:abstractNumId w:val="0"/>
  </w:num>
  <w:num w:numId="6">
    <w:abstractNumId w:val="1"/>
  </w:num>
  <w:num w:numId="7">
    <w:abstractNumId w:val="9"/>
  </w:num>
  <w:num w:numId="8">
    <w:abstractNumId w:val="6"/>
  </w:num>
  <w:num w:numId="9">
    <w:abstractNumId w:val="5"/>
  </w:num>
  <w:num w:numId="10">
    <w:abstractNumId w:val="11"/>
  </w:num>
  <w:num w:numId="11">
    <w:abstractNumId w:val="2"/>
  </w:num>
  <w:num w:numId="12">
    <w:abstractNumId w:val="7"/>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2C0ADD"/>
    <w:rsid w:val="00001029"/>
    <w:rsid w:val="0000124F"/>
    <w:rsid w:val="000052F6"/>
    <w:rsid w:val="00014014"/>
    <w:rsid w:val="00015E88"/>
    <w:rsid w:val="0001693C"/>
    <w:rsid w:val="00016EF2"/>
    <w:rsid w:val="000178D2"/>
    <w:rsid w:val="00031F0F"/>
    <w:rsid w:val="000330B6"/>
    <w:rsid w:val="00035679"/>
    <w:rsid w:val="00040308"/>
    <w:rsid w:val="00040D0E"/>
    <w:rsid w:val="00047338"/>
    <w:rsid w:val="0005270A"/>
    <w:rsid w:val="00052748"/>
    <w:rsid w:val="00053A43"/>
    <w:rsid w:val="00057C3B"/>
    <w:rsid w:val="00066589"/>
    <w:rsid w:val="000727A4"/>
    <w:rsid w:val="0007377F"/>
    <w:rsid w:val="00077120"/>
    <w:rsid w:val="00077AC0"/>
    <w:rsid w:val="000804E8"/>
    <w:rsid w:val="000854D8"/>
    <w:rsid w:val="00086FEB"/>
    <w:rsid w:val="0009222D"/>
    <w:rsid w:val="000A2FF2"/>
    <w:rsid w:val="000A78A3"/>
    <w:rsid w:val="000B2E04"/>
    <w:rsid w:val="000B3639"/>
    <w:rsid w:val="000B76AE"/>
    <w:rsid w:val="000C6E6A"/>
    <w:rsid w:val="000C7C56"/>
    <w:rsid w:val="000D49FD"/>
    <w:rsid w:val="000D4AF0"/>
    <w:rsid w:val="000D64E4"/>
    <w:rsid w:val="000D6AFB"/>
    <w:rsid w:val="000D7D10"/>
    <w:rsid w:val="000F0B44"/>
    <w:rsid w:val="000F37C6"/>
    <w:rsid w:val="000F5F46"/>
    <w:rsid w:val="00100DFF"/>
    <w:rsid w:val="001013B4"/>
    <w:rsid w:val="00101F89"/>
    <w:rsid w:val="00103836"/>
    <w:rsid w:val="001146B3"/>
    <w:rsid w:val="00121A0C"/>
    <w:rsid w:val="00126007"/>
    <w:rsid w:val="00130741"/>
    <w:rsid w:val="00130EDE"/>
    <w:rsid w:val="00131994"/>
    <w:rsid w:val="00132B14"/>
    <w:rsid w:val="00153545"/>
    <w:rsid w:val="00154BC1"/>
    <w:rsid w:val="001735B1"/>
    <w:rsid w:val="00176903"/>
    <w:rsid w:val="00177158"/>
    <w:rsid w:val="001803D3"/>
    <w:rsid w:val="00187B03"/>
    <w:rsid w:val="00191400"/>
    <w:rsid w:val="00191542"/>
    <w:rsid w:val="00192A22"/>
    <w:rsid w:val="001A1DA9"/>
    <w:rsid w:val="001A40CA"/>
    <w:rsid w:val="001A5135"/>
    <w:rsid w:val="001B26B9"/>
    <w:rsid w:val="001B2B15"/>
    <w:rsid w:val="001C124F"/>
    <w:rsid w:val="001C2930"/>
    <w:rsid w:val="001C3130"/>
    <w:rsid w:val="001C4E3E"/>
    <w:rsid w:val="001C52B5"/>
    <w:rsid w:val="001D6156"/>
    <w:rsid w:val="001E1921"/>
    <w:rsid w:val="001E290D"/>
    <w:rsid w:val="001F6A1A"/>
    <w:rsid w:val="0020117A"/>
    <w:rsid w:val="00214B9A"/>
    <w:rsid w:val="002228D9"/>
    <w:rsid w:val="00222EF3"/>
    <w:rsid w:val="00225C59"/>
    <w:rsid w:val="002269F0"/>
    <w:rsid w:val="0023199C"/>
    <w:rsid w:val="002376F7"/>
    <w:rsid w:val="0024201A"/>
    <w:rsid w:val="00245E7D"/>
    <w:rsid w:val="002563C0"/>
    <w:rsid w:val="0026571F"/>
    <w:rsid w:val="00277E42"/>
    <w:rsid w:val="0028208E"/>
    <w:rsid w:val="002856B2"/>
    <w:rsid w:val="00287951"/>
    <w:rsid w:val="002A1520"/>
    <w:rsid w:val="002A66F5"/>
    <w:rsid w:val="002B1CF6"/>
    <w:rsid w:val="002C0ADD"/>
    <w:rsid w:val="002C73D9"/>
    <w:rsid w:val="002D5AEB"/>
    <w:rsid w:val="002E18C5"/>
    <w:rsid w:val="002E3022"/>
    <w:rsid w:val="002E475F"/>
    <w:rsid w:val="002E56BB"/>
    <w:rsid w:val="002E76AA"/>
    <w:rsid w:val="002F0EA4"/>
    <w:rsid w:val="002F12E8"/>
    <w:rsid w:val="002F2603"/>
    <w:rsid w:val="002F4F5C"/>
    <w:rsid w:val="00300C76"/>
    <w:rsid w:val="00302937"/>
    <w:rsid w:val="0032290C"/>
    <w:rsid w:val="003242A0"/>
    <w:rsid w:val="0032719E"/>
    <w:rsid w:val="003312EF"/>
    <w:rsid w:val="00333152"/>
    <w:rsid w:val="00343893"/>
    <w:rsid w:val="00345417"/>
    <w:rsid w:val="00357F5A"/>
    <w:rsid w:val="00367178"/>
    <w:rsid w:val="00374496"/>
    <w:rsid w:val="00383F2D"/>
    <w:rsid w:val="003900C8"/>
    <w:rsid w:val="00391961"/>
    <w:rsid w:val="003A7517"/>
    <w:rsid w:val="003A7BA8"/>
    <w:rsid w:val="003B1428"/>
    <w:rsid w:val="003B3CB2"/>
    <w:rsid w:val="003B587B"/>
    <w:rsid w:val="003B5E48"/>
    <w:rsid w:val="003B7CFB"/>
    <w:rsid w:val="003C28AF"/>
    <w:rsid w:val="003C2BE0"/>
    <w:rsid w:val="003C368B"/>
    <w:rsid w:val="003C72B1"/>
    <w:rsid w:val="003D0AE2"/>
    <w:rsid w:val="003D2784"/>
    <w:rsid w:val="003D5029"/>
    <w:rsid w:val="003D7630"/>
    <w:rsid w:val="003E05CC"/>
    <w:rsid w:val="003E4632"/>
    <w:rsid w:val="003F0BB1"/>
    <w:rsid w:val="003F349B"/>
    <w:rsid w:val="003F4FE8"/>
    <w:rsid w:val="004036D2"/>
    <w:rsid w:val="004044F1"/>
    <w:rsid w:val="00424D73"/>
    <w:rsid w:val="004257D3"/>
    <w:rsid w:val="00427FED"/>
    <w:rsid w:val="00430E30"/>
    <w:rsid w:val="004376AD"/>
    <w:rsid w:val="00441D10"/>
    <w:rsid w:val="0045061E"/>
    <w:rsid w:val="004508C3"/>
    <w:rsid w:val="004521F2"/>
    <w:rsid w:val="0045507D"/>
    <w:rsid w:val="004609EB"/>
    <w:rsid w:val="00473482"/>
    <w:rsid w:val="0048139B"/>
    <w:rsid w:val="00481458"/>
    <w:rsid w:val="00482DFE"/>
    <w:rsid w:val="00486DD6"/>
    <w:rsid w:val="00492575"/>
    <w:rsid w:val="00492616"/>
    <w:rsid w:val="00493610"/>
    <w:rsid w:val="00496764"/>
    <w:rsid w:val="004A4BA3"/>
    <w:rsid w:val="004A515E"/>
    <w:rsid w:val="004A5AA5"/>
    <w:rsid w:val="004D0A7C"/>
    <w:rsid w:val="004D5912"/>
    <w:rsid w:val="004D5D61"/>
    <w:rsid w:val="004D6D79"/>
    <w:rsid w:val="004E6CA3"/>
    <w:rsid w:val="00505DD9"/>
    <w:rsid w:val="00510354"/>
    <w:rsid w:val="00510982"/>
    <w:rsid w:val="00510F55"/>
    <w:rsid w:val="005133A9"/>
    <w:rsid w:val="00516DA3"/>
    <w:rsid w:val="00520674"/>
    <w:rsid w:val="00527231"/>
    <w:rsid w:val="0053009E"/>
    <w:rsid w:val="00530A13"/>
    <w:rsid w:val="00530F23"/>
    <w:rsid w:val="005316CF"/>
    <w:rsid w:val="00536AAA"/>
    <w:rsid w:val="00537FB5"/>
    <w:rsid w:val="00540E17"/>
    <w:rsid w:val="00543897"/>
    <w:rsid w:val="005505AA"/>
    <w:rsid w:val="00550966"/>
    <w:rsid w:val="00552B2B"/>
    <w:rsid w:val="0056588B"/>
    <w:rsid w:val="00570884"/>
    <w:rsid w:val="00574EF0"/>
    <w:rsid w:val="005852FB"/>
    <w:rsid w:val="00591020"/>
    <w:rsid w:val="0059225E"/>
    <w:rsid w:val="00595B7E"/>
    <w:rsid w:val="005A16ED"/>
    <w:rsid w:val="005A32E6"/>
    <w:rsid w:val="005A5099"/>
    <w:rsid w:val="005A6A7F"/>
    <w:rsid w:val="005B4AC6"/>
    <w:rsid w:val="005B7807"/>
    <w:rsid w:val="005C0E8F"/>
    <w:rsid w:val="005D5316"/>
    <w:rsid w:val="005E00FC"/>
    <w:rsid w:val="005E712E"/>
    <w:rsid w:val="005F57EA"/>
    <w:rsid w:val="00600CD1"/>
    <w:rsid w:val="00606D88"/>
    <w:rsid w:val="00607B7E"/>
    <w:rsid w:val="006124A8"/>
    <w:rsid w:val="00613FBA"/>
    <w:rsid w:val="006300BE"/>
    <w:rsid w:val="00634FAE"/>
    <w:rsid w:val="00646447"/>
    <w:rsid w:val="006467CB"/>
    <w:rsid w:val="00651A55"/>
    <w:rsid w:val="006520D3"/>
    <w:rsid w:val="00652A01"/>
    <w:rsid w:val="00656142"/>
    <w:rsid w:val="00660A48"/>
    <w:rsid w:val="00675067"/>
    <w:rsid w:val="006824C0"/>
    <w:rsid w:val="00682926"/>
    <w:rsid w:val="00683C04"/>
    <w:rsid w:val="006915D4"/>
    <w:rsid w:val="00691681"/>
    <w:rsid w:val="006955AF"/>
    <w:rsid w:val="006962BF"/>
    <w:rsid w:val="006A01B2"/>
    <w:rsid w:val="006B3B58"/>
    <w:rsid w:val="006B6998"/>
    <w:rsid w:val="006B7A30"/>
    <w:rsid w:val="006D0013"/>
    <w:rsid w:val="006D49CD"/>
    <w:rsid w:val="006D6CFF"/>
    <w:rsid w:val="006D7DBB"/>
    <w:rsid w:val="006E05C5"/>
    <w:rsid w:val="006E47C4"/>
    <w:rsid w:val="006F0FDC"/>
    <w:rsid w:val="006F1232"/>
    <w:rsid w:val="006F1925"/>
    <w:rsid w:val="006F29DE"/>
    <w:rsid w:val="0070567B"/>
    <w:rsid w:val="0071232F"/>
    <w:rsid w:val="0071671E"/>
    <w:rsid w:val="00722523"/>
    <w:rsid w:val="00725144"/>
    <w:rsid w:val="0073079D"/>
    <w:rsid w:val="00732B24"/>
    <w:rsid w:val="00737A90"/>
    <w:rsid w:val="00753C96"/>
    <w:rsid w:val="007564C5"/>
    <w:rsid w:val="00761736"/>
    <w:rsid w:val="00761957"/>
    <w:rsid w:val="00765889"/>
    <w:rsid w:val="007704AA"/>
    <w:rsid w:val="00770AF6"/>
    <w:rsid w:val="00775824"/>
    <w:rsid w:val="00780D18"/>
    <w:rsid w:val="007856AF"/>
    <w:rsid w:val="0078608F"/>
    <w:rsid w:val="00787379"/>
    <w:rsid w:val="00791836"/>
    <w:rsid w:val="00793F58"/>
    <w:rsid w:val="007974BC"/>
    <w:rsid w:val="007A0E3E"/>
    <w:rsid w:val="007A3EDF"/>
    <w:rsid w:val="007A4F1F"/>
    <w:rsid w:val="007B0018"/>
    <w:rsid w:val="007B13E1"/>
    <w:rsid w:val="007B24AB"/>
    <w:rsid w:val="007C0AE2"/>
    <w:rsid w:val="007C3655"/>
    <w:rsid w:val="007C5539"/>
    <w:rsid w:val="007C5A71"/>
    <w:rsid w:val="007D3793"/>
    <w:rsid w:val="007D5E4B"/>
    <w:rsid w:val="007E0449"/>
    <w:rsid w:val="007E1A0B"/>
    <w:rsid w:val="007E3FC1"/>
    <w:rsid w:val="007F0D15"/>
    <w:rsid w:val="007F31E4"/>
    <w:rsid w:val="007F78A9"/>
    <w:rsid w:val="008010A7"/>
    <w:rsid w:val="00801224"/>
    <w:rsid w:val="00803F5B"/>
    <w:rsid w:val="008100F8"/>
    <w:rsid w:val="00815065"/>
    <w:rsid w:val="008164FF"/>
    <w:rsid w:val="00822007"/>
    <w:rsid w:val="008228FC"/>
    <w:rsid w:val="008238A1"/>
    <w:rsid w:val="008252C4"/>
    <w:rsid w:val="008269C2"/>
    <w:rsid w:val="008276FA"/>
    <w:rsid w:val="00832124"/>
    <w:rsid w:val="00832DA1"/>
    <w:rsid w:val="0083398C"/>
    <w:rsid w:val="008356F0"/>
    <w:rsid w:val="00837439"/>
    <w:rsid w:val="00844566"/>
    <w:rsid w:val="00851389"/>
    <w:rsid w:val="00852444"/>
    <w:rsid w:val="008535A6"/>
    <w:rsid w:val="00863FBF"/>
    <w:rsid w:val="00877287"/>
    <w:rsid w:val="00881FD9"/>
    <w:rsid w:val="00886EDD"/>
    <w:rsid w:val="00887DE3"/>
    <w:rsid w:val="00892FF2"/>
    <w:rsid w:val="00896360"/>
    <w:rsid w:val="00897E7C"/>
    <w:rsid w:val="008A1599"/>
    <w:rsid w:val="008A2974"/>
    <w:rsid w:val="008A384E"/>
    <w:rsid w:val="008B22E6"/>
    <w:rsid w:val="008C336F"/>
    <w:rsid w:val="008C3784"/>
    <w:rsid w:val="008C6C08"/>
    <w:rsid w:val="008D1FD6"/>
    <w:rsid w:val="008D2AC5"/>
    <w:rsid w:val="008E0232"/>
    <w:rsid w:val="008E39D4"/>
    <w:rsid w:val="008E5451"/>
    <w:rsid w:val="008E54D3"/>
    <w:rsid w:val="008E6372"/>
    <w:rsid w:val="008E76E3"/>
    <w:rsid w:val="008E7A03"/>
    <w:rsid w:val="008F18BB"/>
    <w:rsid w:val="008F4DFE"/>
    <w:rsid w:val="0090133E"/>
    <w:rsid w:val="009037EA"/>
    <w:rsid w:val="00903DFE"/>
    <w:rsid w:val="00910613"/>
    <w:rsid w:val="00912CC6"/>
    <w:rsid w:val="00913444"/>
    <w:rsid w:val="0091388F"/>
    <w:rsid w:val="009179D5"/>
    <w:rsid w:val="00924A5E"/>
    <w:rsid w:val="00926115"/>
    <w:rsid w:val="00935678"/>
    <w:rsid w:val="00941B25"/>
    <w:rsid w:val="009478D1"/>
    <w:rsid w:val="00951F0A"/>
    <w:rsid w:val="00957F18"/>
    <w:rsid w:val="00962795"/>
    <w:rsid w:val="009654E7"/>
    <w:rsid w:val="00971F9A"/>
    <w:rsid w:val="00972673"/>
    <w:rsid w:val="009810D0"/>
    <w:rsid w:val="00983329"/>
    <w:rsid w:val="00995FDE"/>
    <w:rsid w:val="009A1442"/>
    <w:rsid w:val="009B32D8"/>
    <w:rsid w:val="009B40D1"/>
    <w:rsid w:val="009C27CF"/>
    <w:rsid w:val="009D2350"/>
    <w:rsid w:val="009E10CF"/>
    <w:rsid w:val="009F5791"/>
    <w:rsid w:val="00A031FF"/>
    <w:rsid w:val="00A04CF5"/>
    <w:rsid w:val="00A07F80"/>
    <w:rsid w:val="00A12B9D"/>
    <w:rsid w:val="00A21E65"/>
    <w:rsid w:val="00A25082"/>
    <w:rsid w:val="00A252FD"/>
    <w:rsid w:val="00A31520"/>
    <w:rsid w:val="00A406BF"/>
    <w:rsid w:val="00A41500"/>
    <w:rsid w:val="00A4439F"/>
    <w:rsid w:val="00A44A15"/>
    <w:rsid w:val="00A4754D"/>
    <w:rsid w:val="00A528A2"/>
    <w:rsid w:val="00A53902"/>
    <w:rsid w:val="00A53E4A"/>
    <w:rsid w:val="00A56386"/>
    <w:rsid w:val="00A65DFC"/>
    <w:rsid w:val="00A66403"/>
    <w:rsid w:val="00A8220B"/>
    <w:rsid w:val="00A84C3F"/>
    <w:rsid w:val="00A8549A"/>
    <w:rsid w:val="00A90613"/>
    <w:rsid w:val="00A91A23"/>
    <w:rsid w:val="00A957EB"/>
    <w:rsid w:val="00A96819"/>
    <w:rsid w:val="00A96882"/>
    <w:rsid w:val="00A97C0B"/>
    <w:rsid w:val="00AA6A97"/>
    <w:rsid w:val="00AB1EC1"/>
    <w:rsid w:val="00AB21BB"/>
    <w:rsid w:val="00AB293F"/>
    <w:rsid w:val="00AB2974"/>
    <w:rsid w:val="00AE013D"/>
    <w:rsid w:val="00AE5099"/>
    <w:rsid w:val="00AF556E"/>
    <w:rsid w:val="00AF5F51"/>
    <w:rsid w:val="00B04FAF"/>
    <w:rsid w:val="00B055F2"/>
    <w:rsid w:val="00B1091B"/>
    <w:rsid w:val="00B13E9D"/>
    <w:rsid w:val="00B16F07"/>
    <w:rsid w:val="00B207D3"/>
    <w:rsid w:val="00B2410B"/>
    <w:rsid w:val="00B25423"/>
    <w:rsid w:val="00B31FB1"/>
    <w:rsid w:val="00B5211D"/>
    <w:rsid w:val="00B52567"/>
    <w:rsid w:val="00B63F47"/>
    <w:rsid w:val="00B641FA"/>
    <w:rsid w:val="00B67C24"/>
    <w:rsid w:val="00B74A12"/>
    <w:rsid w:val="00B83E6C"/>
    <w:rsid w:val="00B97871"/>
    <w:rsid w:val="00B9799D"/>
    <w:rsid w:val="00BA71AC"/>
    <w:rsid w:val="00BB02C6"/>
    <w:rsid w:val="00BB06D6"/>
    <w:rsid w:val="00BB75CC"/>
    <w:rsid w:val="00BC6A54"/>
    <w:rsid w:val="00BE0B40"/>
    <w:rsid w:val="00BE16BA"/>
    <w:rsid w:val="00BE288D"/>
    <w:rsid w:val="00BE426A"/>
    <w:rsid w:val="00BE4374"/>
    <w:rsid w:val="00BF0DBA"/>
    <w:rsid w:val="00C13CFA"/>
    <w:rsid w:val="00C237E7"/>
    <w:rsid w:val="00C2395C"/>
    <w:rsid w:val="00C241C0"/>
    <w:rsid w:val="00C32E3B"/>
    <w:rsid w:val="00C33AB3"/>
    <w:rsid w:val="00C407BA"/>
    <w:rsid w:val="00C42C88"/>
    <w:rsid w:val="00C47D2D"/>
    <w:rsid w:val="00C513D0"/>
    <w:rsid w:val="00C54735"/>
    <w:rsid w:val="00C55BF6"/>
    <w:rsid w:val="00C639BA"/>
    <w:rsid w:val="00C72465"/>
    <w:rsid w:val="00C74DE8"/>
    <w:rsid w:val="00C82486"/>
    <w:rsid w:val="00C84A03"/>
    <w:rsid w:val="00C9172E"/>
    <w:rsid w:val="00C922AA"/>
    <w:rsid w:val="00C9245A"/>
    <w:rsid w:val="00C928AA"/>
    <w:rsid w:val="00C97DE6"/>
    <w:rsid w:val="00CA5811"/>
    <w:rsid w:val="00CA7B6C"/>
    <w:rsid w:val="00CB2341"/>
    <w:rsid w:val="00CB4F2D"/>
    <w:rsid w:val="00CC25A0"/>
    <w:rsid w:val="00CC2E0B"/>
    <w:rsid w:val="00CD02A5"/>
    <w:rsid w:val="00CD04EB"/>
    <w:rsid w:val="00CD0746"/>
    <w:rsid w:val="00CD1F08"/>
    <w:rsid w:val="00CD4369"/>
    <w:rsid w:val="00CF79C4"/>
    <w:rsid w:val="00D01CD7"/>
    <w:rsid w:val="00D07453"/>
    <w:rsid w:val="00D1165B"/>
    <w:rsid w:val="00D11B83"/>
    <w:rsid w:val="00D20910"/>
    <w:rsid w:val="00D214CE"/>
    <w:rsid w:val="00D24CB5"/>
    <w:rsid w:val="00D26697"/>
    <w:rsid w:val="00D26DD0"/>
    <w:rsid w:val="00D34437"/>
    <w:rsid w:val="00D346A6"/>
    <w:rsid w:val="00D347CD"/>
    <w:rsid w:val="00D47BDA"/>
    <w:rsid w:val="00D54685"/>
    <w:rsid w:val="00D546AC"/>
    <w:rsid w:val="00D575ED"/>
    <w:rsid w:val="00D608E8"/>
    <w:rsid w:val="00D62AE3"/>
    <w:rsid w:val="00D80493"/>
    <w:rsid w:val="00D81A74"/>
    <w:rsid w:val="00D82CF8"/>
    <w:rsid w:val="00D86985"/>
    <w:rsid w:val="00D87F86"/>
    <w:rsid w:val="00D948B3"/>
    <w:rsid w:val="00D9750C"/>
    <w:rsid w:val="00DA2507"/>
    <w:rsid w:val="00DA4CDD"/>
    <w:rsid w:val="00DB0741"/>
    <w:rsid w:val="00DB0FF3"/>
    <w:rsid w:val="00DB4590"/>
    <w:rsid w:val="00DB5727"/>
    <w:rsid w:val="00DC2EEA"/>
    <w:rsid w:val="00DC36EE"/>
    <w:rsid w:val="00DC53D2"/>
    <w:rsid w:val="00DF40ED"/>
    <w:rsid w:val="00E034FB"/>
    <w:rsid w:val="00E071B8"/>
    <w:rsid w:val="00E12AD9"/>
    <w:rsid w:val="00E17C2A"/>
    <w:rsid w:val="00E3128C"/>
    <w:rsid w:val="00E34306"/>
    <w:rsid w:val="00E3554A"/>
    <w:rsid w:val="00E408D8"/>
    <w:rsid w:val="00E43F04"/>
    <w:rsid w:val="00E4633C"/>
    <w:rsid w:val="00E46D22"/>
    <w:rsid w:val="00E476F9"/>
    <w:rsid w:val="00E5266F"/>
    <w:rsid w:val="00E63C81"/>
    <w:rsid w:val="00E76CD7"/>
    <w:rsid w:val="00E83870"/>
    <w:rsid w:val="00E9004E"/>
    <w:rsid w:val="00E91CD2"/>
    <w:rsid w:val="00E9425C"/>
    <w:rsid w:val="00E944C7"/>
    <w:rsid w:val="00EA1490"/>
    <w:rsid w:val="00EA1983"/>
    <w:rsid w:val="00EA1EF8"/>
    <w:rsid w:val="00EA2178"/>
    <w:rsid w:val="00EA4B6C"/>
    <w:rsid w:val="00EB5074"/>
    <w:rsid w:val="00EC2CB9"/>
    <w:rsid w:val="00EC754D"/>
    <w:rsid w:val="00ED04A7"/>
    <w:rsid w:val="00ED4CF8"/>
    <w:rsid w:val="00ED5E1D"/>
    <w:rsid w:val="00EE0916"/>
    <w:rsid w:val="00EE432F"/>
    <w:rsid w:val="00EE4872"/>
    <w:rsid w:val="00EF0559"/>
    <w:rsid w:val="00EF1F30"/>
    <w:rsid w:val="00EF2DE3"/>
    <w:rsid w:val="00EF30B5"/>
    <w:rsid w:val="00F0022F"/>
    <w:rsid w:val="00F0561A"/>
    <w:rsid w:val="00F123F4"/>
    <w:rsid w:val="00F35763"/>
    <w:rsid w:val="00F37AA0"/>
    <w:rsid w:val="00F41C25"/>
    <w:rsid w:val="00F43B2E"/>
    <w:rsid w:val="00F4471D"/>
    <w:rsid w:val="00F46692"/>
    <w:rsid w:val="00F52FCF"/>
    <w:rsid w:val="00F53CBA"/>
    <w:rsid w:val="00F57F65"/>
    <w:rsid w:val="00F721AA"/>
    <w:rsid w:val="00F73920"/>
    <w:rsid w:val="00F74E90"/>
    <w:rsid w:val="00F84EE0"/>
    <w:rsid w:val="00F91305"/>
    <w:rsid w:val="00F97774"/>
    <w:rsid w:val="00F9791E"/>
    <w:rsid w:val="00FA079D"/>
    <w:rsid w:val="00FA14BE"/>
    <w:rsid w:val="00FA395B"/>
    <w:rsid w:val="00FA51E5"/>
    <w:rsid w:val="00FA6F21"/>
    <w:rsid w:val="00FB5DDC"/>
    <w:rsid w:val="00FC0DDD"/>
    <w:rsid w:val="00FC1059"/>
    <w:rsid w:val="00FC4860"/>
    <w:rsid w:val="00FC609F"/>
    <w:rsid w:val="00FD110C"/>
    <w:rsid w:val="00FD1275"/>
    <w:rsid w:val="00FD4DD4"/>
    <w:rsid w:val="00FD5CDF"/>
    <w:rsid w:val="00FE0669"/>
    <w:rsid w:val="00FF2AF2"/>
    <w:rsid w:val="00FF3957"/>
    <w:rsid w:val="00FF5B23"/>
    <w:rsid w:val="01AE6E6E"/>
    <w:rsid w:val="04143056"/>
    <w:rsid w:val="059A6512"/>
    <w:rsid w:val="05A678A6"/>
    <w:rsid w:val="05DA7B9B"/>
    <w:rsid w:val="0602548A"/>
    <w:rsid w:val="06DD195A"/>
    <w:rsid w:val="07C96D0C"/>
    <w:rsid w:val="08FB1F39"/>
    <w:rsid w:val="09272EB2"/>
    <w:rsid w:val="098E7558"/>
    <w:rsid w:val="0B3D1D64"/>
    <w:rsid w:val="0B44719D"/>
    <w:rsid w:val="0B8F608C"/>
    <w:rsid w:val="0BFF0B9D"/>
    <w:rsid w:val="0C736CBB"/>
    <w:rsid w:val="0CBB09FF"/>
    <w:rsid w:val="0CC41161"/>
    <w:rsid w:val="0D1E3FED"/>
    <w:rsid w:val="0DBB175A"/>
    <w:rsid w:val="0E330EB8"/>
    <w:rsid w:val="0E3B097F"/>
    <w:rsid w:val="0E4A3447"/>
    <w:rsid w:val="10596C3E"/>
    <w:rsid w:val="10B7786B"/>
    <w:rsid w:val="10CE46FD"/>
    <w:rsid w:val="113874B5"/>
    <w:rsid w:val="11426EE3"/>
    <w:rsid w:val="117E7968"/>
    <w:rsid w:val="11990DD5"/>
    <w:rsid w:val="12CC7952"/>
    <w:rsid w:val="12D01E65"/>
    <w:rsid w:val="13154C27"/>
    <w:rsid w:val="13B81B2F"/>
    <w:rsid w:val="14610EA9"/>
    <w:rsid w:val="154827CF"/>
    <w:rsid w:val="15AA3483"/>
    <w:rsid w:val="15D75B61"/>
    <w:rsid w:val="15DC4E45"/>
    <w:rsid w:val="15F271FC"/>
    <w:rsid w:val="16E27E59"/>
    <w:rsid w:val="173D6478"/>
    <w:rsid w:val="17557DB3"/>
    <w:rsid w:val="17731BEE"/>
    <w:rsid w:val="178C4DF7"/>
    <w:rsid w:val="17996DE9"/>
    <w:rsid w:val="182940FC"/>
    <w:rsid w:val="18B65D59"/>
    <w:rsid w:val="190852D4"/>
    <w:rsid w:val="1A092A82"/>
    <w:rsid w:val="1AAC3ED8"/>
    <w:rsid w:val="1B757664"/>
    <w:rsid w:val="1BD97A3A"/>
    <w:rsid w:val="1C17391C"/>
    <w:rsid w:val="1C232EB7"/>
    <w:rsid w:val="1D472ABC"/>
    <w:rsid w:val="1DBB6C34"/>
    <w:rsid w:val="1E5D60A8"/>
    <w:rsid w:val="1F8C66F5"/>
    <w:rsid w:val="1FE13F13"/>
    <w:rsid w:val="20F245AC"/>
    <w:rsid w:val="21100283"/>
    <w:rsid w:val="2125336A"/>
    <w:rsid w:val="21867186"/>
    <w:rsid w:val="22042DEA"/>
    <w:rsid w:val="22937C24"/>
    <w:rsid w:val="23376228"/>
    <w:rsid w:val="24AC44F1"/>
    <w:rsid w:val="25B82647"/>
    <w:rsid w:val="25BA3262"/>
    <w:rsid w:val="26730CC4"/>
    <w:rsid w:val="279B671C"/>
    <w:rsid w:val="28305677"/>
    <w:rsid w:val="28950EFC"/>
    <w:rsid w:val="28EF69A1"/>
    <w:rsid w:val="2AE9005D"/>
    <w:rsid w:val="2B8A0B3D"/>
    <w:rsid w:val="2D121644"/>
    <w:rsid w:val="2D431EEE"/>
    <w:rsid w:val="2D9C6D23"/>
    <w:rsid w:val="2DC43768"/>
    <w:rsid w:val="2DED3F7E"/>
    <w:rsid w:val="2E6A661C"/>
    <w:rsid w:val="2ECB73CD"/>
    <w:rsid w:val="2F234277"/>
    <w:rsid w:val="305B69E3"/>
    <w:rsid w:val="30D266CF"/>
    <w:rsid w:val="31834076"/>
    <w:rsid w:val="32845F38"/>
    <w:rsid w:val="32A604A3"/>
    <w:rsid w:val="3412660C"/>
    <w:rsid w:val="349375C7"/>
    <w:rsid w:val="354403E1"/>
    <w:rsid w:val="35A61AE6"/>
    <w:rsid w:val="36D86E93"/>
    <w:rsid w:val="376D509A"/>
    <w:rsid w:val="377908ED"/>
    <w:rsid w:val="37DD638D"/>
    <w:rsid w:val="382C0F1A"/>
    <w:rsid w:val="38352B48"/>
    <w:rsid w:val="383C027E"/>
    <w:rsid w:val="39663032"/>
    <w:rsid w:val="3A4109FA"/>
    <w:rsid w:val="3C1A4CDB"/>
    <w:rsid w:val="3C2541FE"/>
    <w:rsid w:val="3C5E657F"/>
    <w:rsid w:val="3D9B74FF"/>
    <w:rsid w:val="3E2B531B"/>
    <w:rsid w:val="3E5304C4"/>
    <w:rsid w:val="3EA82B79"/>
    <w:rsid w:val="401238A3"/>
    <w:rsid w:val="40736929"/>
    <w:rsid w:val="409C5FE5"/>
    <w:rsid w:val="40C007CE"/>
    <w:rsid w:val="40FF5BB0"/>
    <w:rsid w:val="428B1258"/>
    <w:rsid w:val="43060561"/>
    <w:rsid w:val="45895C5B"/>
    <w:rsid w:val="45B348DB"/>
    <w:rsid w:val="46C74DCA"/>
    <w:rsid w:val="474E3817"/>
    <w:rsid w:val="47CB3464"/>
    <w:rsid w:val="485C5C42"/>
    <w:rsid w:val="48D85CD6"/>
    <w:rsid w:val="49104682"/>
    <w:rsid w:val="4A3A5FBB"/>
    <w:rsid w:val="4AF83039"/>
    <w:rsid w:val="4B0D685F"/>
    <w:rsid w:val="4C9727ED"/>
    <w:rsid w:val="4CB5797D"/>
    <w:rsid w:val="4D525D4F"/>
    <w:rsid w:val="4FFF4095"/>
    <w:rsid w:val="505851C0"/>
    <w:rsid w:val="50D018CC"/>
    <w:rsid w:val="50F868C1"/>
    <w:rsid w:val="51B05022"/>
    <w:rsid w:val="51D10ED4"/>
    <w:rsid w:val="52060EB8"/>
    <w:rsid w:val="52924D9E"/>
    <w:rsid w:val="553A6304"/>
    <w:rsid w:val="555175A0"/>
    <w:rsid w:val="55ED7627"/>
    <w:rsid w:val="563F77C9"/>
    <w:rsid w:val="56FE0CE8"/>
    <w:rsid w:val="57530E1B"/>
    <w:rsid w:val="57585C5E"/>
    <w:rsid w:val="57FF6601"/>
    <w:rsid w:val="595B682E"/>
    <w:rsid w:val="59F21115"/>
    <w:rsid w:val="5B407915"/>
    <w:rsid w:val="5C3E5627"/>
    <w:rsid w:val="5C6721D3"/>
    <w:rsid w:val="5DED7C88"/>
    <w:rsid w:val="5E3021FE"/>
    <w:rsid w:val="5F7C1B08"/>
    <w:rsid w:val="5FEA3D95"/>
    <w:rsid w:val="607A0A05"/>
    <w:rsid w:val="60A5051E"/>
    <w:rsid w:val="60C451DB"/>
    <w:rsid w:val="61AD050D"/>
    <w:rsid w:val="61E94FE8"/>
    <w:rsid w:val="62C70DE9"/>
    <w:rsid w:val="63CA60B8"/>
    <w:rsid w:val="6591372E"/>
    <w:rsid w:val="65B74A30"/>
    <w:rsid w:val="66D0102F"/>
    <w:rsid w:val="67A1158B"/>
    <w:rsid w:val="686739E9"/>
    <w:rsid w:val="686B4180"/>
    <w:rsid w:val="692775F1"/>
    <w:rsid w:val="69B7750A"/>
    <w:rsid w:val="69B8495E"/>
    <w:rsid w:val="6B42022D"/>
    <w:rsid w:val="6C0A2F8A"/>
    <w:rsid w:val="6CCB5957"/>
    <w:rsid w:val="6CDD35D2"/>
    <w:rsid w:val="6DDE5DB5"/>
    <w:rsid w:val="6EFD0FB6"/>
    <w:rsid w:val="700375EA"/>
    <w:rsid w:val="7091376C"/>
    <w:rsid w:val="7101318A"/>
    <w:rsid w:val="71760108"/>
    <w:rsid w:val="71FA4D9D"/>
    <w:rsid w:val="72066CEC"/>
    <w:rsid w:val="72DD6F28"/>
    <w:rsid w:val="733C171F"/>
    <w:rsid w:val="73735674"/>
    <w:rsid w:val="74673CB0"/>
    <w:rsid w:val="74685A94"/>
    <w:rsid w:val="74EA67B0"/>
    <w:rsid w:val="74F564EF"/>
    <w:rsid w:val="75631756"/>
    <w:rsid w:val="761F7578"/>
    <w:rsid w:val="76AE6E82"/>
    <w:rsid w:val="779E2F1E"/>
    <w:rsid w:val="78424D07"/>
    <w:rsid w:val="795D1F7F"/>
    <w:rsid w:val="79943E95"/>
    <w:rsid w:val="79EC1176"/>
    <w:rsid w:val="7C660996"/>
    <w:rsid w:val="7D0466BB"/>
    <w:rsid w:val="7D8B62E8"/>
    <w:rsid w:val="7D9673FE"/>
    <w:rsid w:val="7E0B11A1"/>
    <w:rsid w:val="7E8162CD"/>
    <w:rsid w:val="7F204E1C"/>
    <w:rsid w:val="7F3D2949"/>
    <w:rsid w:val="7F3E08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line="360" w:lineRule="auto"/>
      <w:jc w:val="both"/>
    </w:pPr>
    <w:rPr>
      <w:rFonts w:ascii="仿宋" w:hAnsi="仿宋" w:eastAsia="仿宋" w:cs="仿宋"/>
      <w:sz w:val="28"/>
      <w:szCs w:val="22"/>
      <w:lang w:val="zh-CN" w:eastAsia="zh-CN" w:bidi="zh-CN"/>
    </w:rPr>
  </w:style>
  <w:style w:type="paragraph" w:styleId="2">
    <w:name w:val="heading 1"/>
    <w:basedOn w:val="1"/>
    <w:next w:val="1"/>
    <w:qFormat/>
    <w:uiPriority w:val="9"/>
    <w:pPr>
      <w:ind w:left="1082"/>
      <w:outlineLvl w:val="0"/>
    </w:pPr>
    <w:rPr>
      <w:b/>
      <w:bCs/>
      <w:sz w:val="30"/>
      <w:szCs w:val="30"/>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480"/>
    </w:pPr>
    <w:rPr>
      <w:szCs w:val="28"/>
    </w:rPr>
  </w:style>
  <w:style w:type="paragraph" w:styleId="5">
    <w:name w:val="Balloon Text"/>
    <w:basedOn w:val="1"/>
    <w:link w:val="30"/>
    <w:semiHidden/>
    <w:unhideWhenUsed/>
    <w:qFormat/>
    <w:uiPriority w:val="99"/>
    <w:pPr>
      <w:spacing w:line="240" w:lineRule="auto"/>
    </w:pPr>
    <w:rPr>
      <w:sz w:val="18"/>
      <w:szCs w:val="18"/>
    </w:rPr>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before="246"/>
      <w:ind w:right="582"/>
      <w:jc w:val="right"/>
    </w:pPr>
  </w:style>
  <w:style w:type="paragraph" w:styleId="9">
    <w:name w:val="toc 2"/>
    <w:basedOn w:val="1"/>
    <w:next w:val="1"/>
    <w:unhideWhenUsed/>
    <w:qFormat/>
    <w:uiPriority w:val="39"/>
    <w:pPr>
      <w:ind w:left="420" w:leftChars="200"/>
    </w:p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unhideWhenUsed/>
    <w:qFormat/>
    <w:uiPriority w:val="99"/>
    <w:rPr>
      <w:color w:val="0000FF" w:themeColor="hyperlink"/>
      <w:u w:val="single"/>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link w:val="26"/>
    <w:qFormat/>
    <w:uiPriority w:val="1"/>
    <w:pPr>
      <w:ind w:left="480" w:hanging="214"/>
    </w:pPr>
  </w:style>
  <w:style w:type="paragraph" w:customStyle="1" w:styleId="17">
    <w:name w:val="Table Paragraph"/>
    <w:basedOn w:val="1"/>
    <w:qFormat/>
    <w:uiPriority w:val="1"/>
    <w:pPr>
      <w:jc w:val="center"/>
    </w:pPr>
  </w:style>
  <w:style w:type="character" w:customStyle="1" w:styleId="18">
    <w:name w:val="页眉 Char"/>
    <w:basedOn w:val="12"/>
    <w:link w:val="7"/>
    <w:qFormat/>
    <w:uiPriority w:val="99"/>
    <w:rPr>
      <w:rFonts w:ascii="仿宋" w:hAnsi="仿宋" w:eastAsia="仿宋" w:cs="仿宋"/>
      <w:sz w:val="18"/>
      <w:szCs w:val="18"/>
      <w:lang w:val="zh-CN" w:eastAsia="zh-CN" w:bidi="zh-CN"/>
    </w:rPr>
  </w:style>
  <w:style w:type="character" w:customStyle="1" w:styleId="19">
    <w:name w:val="页脚 Char"/>
    <w:basedOn w:val="12"/>
    <w:link w:val="6"/>
    <w:qFormat/>
    <w:uiPriority w:val="99"/>
    <w:rPr>
      <w:rFonts w:ascii="仿宋" w:hAnsi="仿宋" w:eastAsia="仿宋" w:cs="仿宋"/>
      <w:sz w:val="18"/>
      <w:szCs w:val="18"/>
      <w:lang w:val="zh-CN" w:eastAsia="zh-CN" w:bidi="zh-CN"/>
    </w:rPr>
  </w:style>
  <w:style w:type="paragraph" w:customStyle="1" w:styleId="20">
    <w:name w:val="样式1"/>
    <w:basedOn w:val="1"/>
    <w:link w:val="22"/>
    <w:qFormat/>
    <w:uiPriority w:val="0"/>
    <w:pPr>
      <w:spacing w:before="1"/>
      <w:ind w:left="480"/>
    </w:pPr>
    <w:rPr>
      <w:rFonts w:ascii="Arial" w:hAnsi="Arial" w:eastAsia="Arial"/>
      <w:b/>
    </w:rPr>
  </w:style>
  <w:style w:type="paragraph" w:customStyle="1" w:styleId="21">
    <w:name w:val="样式2"/>
    <w:basedOn w:val="1"/>
    <w:link w:val="24"/>
    <w:qFormat/>
    <w:uiPriority w:val="0"/>
    <w:pPr>
      <w:spacing w:before="203"/>
      <w:ind w:left="480"/>
    </w:pPr>
    <w:rPr>
      <w:b/>
    </w:rPr>
  </w:style>
  <w:style w:type="character" w:customStyle="1" w:styleId="22">
    <w:name w:val="样式1 字符"/>
    <w:basedOn w:val="12"/>
    <w:link w:val="20"/>
    <w:qFormat/>
    <w:uiPriority w:val="0"/>
    <w:rPr>
      <w:rFonts w:ascii="Arial" w:hAnsi="Arial" w:eastAsia="Arial" w:cs="仿宋"/>
      <w:b/>
      <w:sz w:val="28"/>
      <w:lang w:val="zh-CN" w:eastAsia="zh-CN" w:bidi="zh-CN"/>
    </w:rPr>
  </w:style>
  <w:style w:type="paragraph" w:customStyle="1" w:styleId="23">
    <w:name w:val="样式3"/>
    <w:basedOn w:val="16"/>
    <w:link w:val="27"/>
    <w:qFormat/>
    <w:uiPriority w:val="0"/>
    <w:pPr>
      <w:numPr>
        <w:ilvl w:val="0"/>
        <w:numId w:val="1"/>
      </w:numPr>
      <w:tabs>
        <w:tab w:val="left" w:pos="1255"/>
      </w:tabs>
      <w:ind w:hanging="214"/>
    </w:pPr>
    <w:rPr>
      <w:b/>
    </w:rPr>
  </w:style>
  <w:style w:type="character" w:customStyle="1" w:styleId="24">
    <w:name w:val="样式2 字符"/>
    <w:basedOn w:val="12"/>
    <w:link w:val="21"/>
    <w:qFormat/>
    <w:uiPriority w:val="0"/>
    <w:rPr>
      <w:rFonts w:ascii="仿宋" w:hAnsi="仿宋" w:eastAsia="仿宋" w:cs="仿宋"/>
      <w:b/>
      <w:sz w:val="28"/>
      <w:lang w:val="zh-CN" w:eastAsia="zh-CN" w:bidi="zh-CN"/>
    </w:rPr>
  </w:style>
  <w:style w:type="paragraph" w:customStyle="1" w:styleId="25">
    <w:name w:val="TOC 标题1"/>
    <w:basedOn w:val="2"/>
    <w:next w:val="1"/>
    <w:unhideWhenUsed/>
    <w:qFormat/>
    <w:uiPriority w:val="39"/>
    <w:pPr>
      <w:keepNext/>
      <w:keepLines/>
      <w:widowControl/>
      <w:autoSpaceDE/>
      <w:autoSpaceDN/>
      <w:spacing w:before="240" w:line="259" w:lineRule="auto"/>
      <w:ind w:left="0"/>
      <w:jc w:val="left"/>
      <w:outlineLvl w:val="9"/>
    </w:pPr>
    <w:rPr>
      <w:rFonts w:asciiTheme="majorHAnsi" w:hAnsiTheme="majorHAnsi" w:eastAsiaTheme="majorEastAsia" w:cstheme="majorBidi"/>
      <w:b w:val="0"/>
      <w:bCs w:val="0"/>
      <w:color w:val="366091" w:themeColor="accent1" w:themeShade="BF"/>
      <w:sz w:val="32"/>
      <w:szCs w:val="32"/>
      <w:lang w:val="en-US" w:bidi="ar-SA"/>
    </w:rPr>
  </w:style>
  <w:style w:type="character" w:customStyle="1" w:styleId="26">
    <w:name w:val="列出段落 Char"/>
    <w:basedOn w:val="12"/>
    <w:link w:val="16"/>
    <w:qFormat/>
    <w:uiPriority w:val="1"/>
    <w:rPr>
      <w:rFonts w:ascii="仿宋" w:hAnsi="仿宋" w:eastAsia="仿宋" w:cs="仿宋"/>
      <w:lang w:val="zh-CN" w:eastAsia="zh-CN" w:bidi="zh-CN"/>
    </w:rPr>
  </w:style>
  <w:style w:type="character" w:customStyle="1" w:styleId="27">
    <w:name w:val="样式3 字符"/>
    <w:basedOn w:val="26"/>
    <w:link w:val="23"/>
    <w:qFormat/>
    <w:uiPriority w:val="0"/>
    <w:rPr>
      <w:rFonts w:ascii="仿宋" w:hAnsi="仿宋" w:eastAsia="仿宋" w:cs="仿宋"/>
      <w:b/>
      <w:sz w:val="28"/>
      <w:lang w:val="zh-CN" w:eastAsia="zh-CN" w:bidi="zh-CN"/>
    </w:rPr>
  </w:style>
  <w:style w:type="paragraph" w:customStyle="1" w:styleId="28">
    <w:name w:val="目录 21"/>
    <w:qFormat/>
    <w:uiPriority w:val="0"/>
    <w:pPr>
      <w:widowControl w:val="0"/>
      <w:tabs>
        <w:tab w:val="right" w:leader="dot" w:pos="9060"/>
      </w:tabs>
      <w:jc w:val="both"/>
    </w:pPr>
    <w:rPr>
      <w:rFonts w:ascii="Times New Roman" w:hAnsi="Times New Roman" w:eastAsia="Times New Roman" w:cs="Times New Roman"/>
      <w:color w:val="000000"/>
      <w:kern w:val="2"/>
      <w:sz w:val="24"/>
      <w:szCs w:val="24"/>
      <w:u w:color="000000"/>
      <w:lang w:val="en-US" w:eastAsia="zh-CN" w:bidi="ar-SA"/>
    </w:rPr>
  </w:style>
  <w:style w:type="character" w:customStyle="1" w:styleId="29">
    <w:name w:val="标题 2 Char"/>
    <w:basedOn w:val="12"/>
    <w:link w:val="3"/>
    <w:qFormat/>
    <w:uiPriority w:val="9"/>
    <w:rPr>
      <w:rFonts w:asciiTheme="majorHAnsi" w:hAnsiTheme="majorHAnsi" w:eastAsiaTheme="majorEastAsia" w:cstheme="majorBidi"/>
      <w:b/>
      <w:bCs/>
      <w:sz w:val="32"/>
      <w:szCs w:val="32"/>
      <w:lang w:val="zh-CN" w:eastAsia="zh-CN" w:bidi="zh-CN"/>
    </w:rPr>
  </w:style>
  <w:style w:type="character" w:customStyle="1" w:styleId="30">
    <w:name w:val="批注框文本 Char"/>
    <w:basedOn w:val="12"/>
    <w:link w:val="5"/>
    <w:semiHidden/>
    <w:qFormat/>
    <w:uiPriority w:val="99"/>
    <w:rPr>
      <w:rFonts w:ascii="仿宋" w:hAnsi="仿宋" w:eastAsia="仿宋" w:cs="仿宋"/>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microsoft.com/office/2007/relationships/diagramDrawing" Target="diagrams/drawing2.xml"/><Relationship Id="rId15" Type="http://schemas.openxmlformats.org/officeDocument/2006/relationships/diagramColors" Target="diagrams/colors2.xml"/><Relationship Id="rId14" Type="http://schemas.openxmlformats.org/officeDocument/2006/relationships/diagramQuickStyle" Target="diagrams/quickStyle2.xml"/><Relationship Id="rId13" Type="http://schemas.openxmlformats.org/officeDocument/2006/relationships/diagramLayout" Target="diagrams/layout2.xml"/><Relationship Id="rId12" Type="http://schemas.openxmlformats.org/officeDocument/2006/relationships/diagramData" Target="diagrams/data2.xml"/><Relationship Id="rId11" Type="http://schemas.microsoft.com/office/2007/relationships/diagramDrawing" Target="diagrams/drawing1.xml"/><Relationship Id="rId10" Type="http://schemas.openxmlformats.org/officeDocument/2006/relationships/diagramColors" Target="diagrams/colors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64D76CC-635A-4D8E-A7EE-902EB44F5395}" type="doc">
      <dgm:prSet loTypeId="urn:microsoft.com/office/officeart/2005/8/layout/hProcess9#1" loCatId="process" qsTypeId="urn:microsoft.com/office/officeart/2005/8/quickstyle/simple1#1" qsCatId="simple" csTypeId="urn:microsoft.com/office/officeart/2005/8/colors/accent1_2#1" csCatId="accent1" phldr="1"/>
      <dgm:spPr/>
      <dgm:t>
        <a:bodyPr/>
        <a:p>
          <a:endParaRPr lang="zh-CN" altLang="en-US"/>
        </a:p>
      </dgm:t>
    </dgm:pt>
    <dgm:pt modelId="{89DF9C41-DC0E-4C14-8367-3697BE82DED0}">
      <dgm:prSet phldrT="[文本]" custT="1"/>
      <dgm:spPr/>
      <dgm:t>
        <a:bodyPr/>
        <a:p>
          <a:r>
            <a:rPr lang="zh-CN" altLang="en-US" sz="1200"/>
            <a:t>巴中市交通投资集团有限公司</a:t>
          </a:r>
        </a:p>
      </dgm:t>
    </dgm:pt>
    <dgm:pt modelId="{89411325-C192-4980-9B70-B59E51DFEC08}" cxnId="{565EC8FA-BD2E-4216-9E38-8FF486733676}" type="parTrans">
      <dgm:prSet/>
      <dgm:spPr/>
      <dgm:t>
        <a:bodyPr/>
        <a:p>
          <a:endParaRPr lang="zh-CN" altLang="en-US"/>
        </a:p>
      </dgm:t>
    </dgm:pt>
    <dgm:pt modelId="{7900CBFF-DA0D-403E-BE8A-6897E9271D61}" cxnId="{565EC8FA-BD2E-4216-9E38-8FF486733676}" type="sibTrans">
      <dgm:prSet/>
      <dgm:spPr/>
      <dgm:t>
        <a:bodyPr/>
        <a:p>
          <a:endParaRPr lang="zh-CN" altLang="en-US"/>
        </a:p>
      </dgm:t>
    </dgm:pt>
    <dgm:pt modelId="{135A3E45-BC6E-4CA4-B2FF-10A4B0FB8A73}">
      <dgm:prSet phldrT="[文本]" custT="1"/>
      <dgm:spPr/>
      <dgm:t>
        <a:bodyPr/>
        <a:p>
          <a:r>
            <a:rPr lang="zh-CN" altLang="en-US" sz="1200"/>
            <a:t>巴中恩阳机场有限责任公司</a:t>
          </a:r>
        </a:p>
      </dgm:t>
    </dgm:pt>
    <dgm:pt modelId="{5036358E-B65C-4297-ABC0-740F66FB372F}" cxnId="{FB8D4683-77BC-47B9-A84F-80979F79493F}" type="parTrans">
      <dgm:prSet/>
      <dgm:spPr/>
      <dgm:t>
        <a:bodyPr/>
        <a:p>
          <a:endParaRPr lang="zh-CN" altLang="en-US"/>
        </a:p>
      </dgm:t>
    </dgm:pt>
    <dgm:pt modelId="{16A28785-A7AA-47C9-B974-DB926DDA44E4}" cxnId="{FB8D4683-77BC-47B9-A84F-80979F79493F}" type="sibTrans">
      <dgm:prSet/>
      <dgm:spPr/>
      <dgm:t>
        <a:bodyPr/>
        <a:p>
          <a:endParaRPr lang="zh-CN" altLang="en-US"/>
        </a:p>
      </dgm:t>
    </dgm:pt>
    <dgm:pt modelId="{D6E6D5ED-2737-42B2-A1FE-5545BCC79B20}">
      <dgm:prSet custT="1"/>
      <dgm:spPr/>
      <dgm:t>
        <a:bodyPr/>
        <a:p>
          <a:r>
            <a:rPr lang="zh-CN" altLang="en-US" sz="1200"/>
            <a:t>巴中市发改委</a:t>
          </a:r>
        </a:p>
      </dgm:t>
    </dgm:pt>
    <dgm:pt modelId="{29BB67B0-9DE4-48DC-A7C5-3DA893F30B63}" cxnId="{AD402343-234A-4FE6-8799-B0233B34305E}" type="parTrans">
      <dgm:prSet/>
      <dgm:spPr/>
      <dgm:t>
        <a:bodyPr/>
        <a:p>
          <a:endParaRPr lang="zh-CN" altLang="en-US"/>
        </a:p>
      </dgm:t>
    </dgm:pt>
    <dgm:pt modelId="{D82AD58D-F6A3-4701-B404-50F61CE5B742}" cxnId="{AD402343-234A-4FE6-8799-B0233B34305E}" type="sibTrans">
      <dgm:prSet/>
      <dgm:spPr/>
      <dgm:t>
        <a:bodyPr/>
        <a:p>
          <a:endParaRPr lang="zh-CN" altLang="en-US"/>
        </a:p>
      </dgm:t>
    </dgm:pt>
    <dgm:pt modelId="{ABD8EFFA-E40F-4918-9E60-FD3CE066353D}">
      <dgm:prSet custT="1"/>
      <dgm:spPr/>
      <dgm:t>
        <a:bodyPr/>
        <a:p>
          <a:r>
            <a:rPr lang="zh-CN" altLang="en-US" sz="1200"/>
            <a:t>巴中机场建设有限责任公司</a:t>
          </a:r>
        </a:p>
      </dgm:t>
    </dgm:pt>
    <dgm:pt modelId="{FBDFE943-9F96-4353-ACEC-0041039AF410}" cxnId="{F0BB4D9B-90BA-4B1C-9A85-9C8DB57ED81D}" type="parTrans">
      <dgm:prSet/>
      <dgm:spPr/>
      <dgm:t>
        <a:bodyPr/>
        <a:p>
          <a:endParaRPr lang="zh-CN" altLang="en-US"/>
        </a:p>
      </dgm:t>
    </dgm:pt>
    <dgm:pt modelId="{68B3156D-930B-4C10-AF88-73E187C7B7AD}" cxnId="{F0BB4D9B-90BA-4B1C-9A85-9C8DB57ED81D}" type="sibTrans">
      <dgm:prSet/>
      <dgm:spPr/>
      <dgm:t>
        <a:bodyPr/>
        <a:p>
          <a:endParaRPr lang="zh-CN" altLang="en-US"/>
        </a:p>
      </dgm:t>
    </dgm:pt>
    <dgm:pt modelId="{DA5DE7BB-AB9D-47EA-978D-9F603CCF1958}">
      <dgm:prSet custT="1"/>
      <dgm:spPr/>
      <dgm:t>
        <a:bodyPr/>
        <a:p>
          <a:r>
            <a:rPr lang="zh-CN" altLang="en-US" sz="1400"/>
            <a:t>各航空公司</a:t>
          </a:r>
        </a:p>
      </dgm:t>
    </dgm:pt>
    <dgm:pt modelId="{67FDDBCE-F694-4F56-BAF5-089D275009D6}" cxnId="{DD9095E2-F678-4C6C-AEDF-D7919CDB416C}" type="parTrans">
      <dgm:prSet/>
      <dgm:spPr/>
      <dgm:t>
        <a:bodyPr/>
        <a:p>
          <a:endParaRPr lang="zh-CN" altLang="en-US"/>
        </a:p>
      </dgm:t>
    </dgm:pt>
    <dgm:pt modelId="{19C8E767-6D1E-4597-8B66-2F7258ED1565}" cxnId="{DD9095E2-F678-4C6C-AEDF-D7919CDB416C}" type="sibTrans">
      <dgm:prSet/>
      <dgm:spPr/>
      <dgm:t>
        <a:bodyPr/>
        <a:p>
          <a:endParaRPr lang="zh-CN" altLang="en-US"/>
        </a:p>
      </dgm:t>
    </dgm:pt>
    <dgm:pt modelId="{988900A4-82C5-4477-8DBE-FA7DFD872BBC}" type="pres">
      <dgm:prSet presAssocID="{864D76CC-635A-4D8E-A7EE-902EB44F5395}" presName="CompostProcess" presStyleCnt="0">
        <dgm:presLayoutVars>
          <dgm:dir/>
          <dgm:resizeHandles val="exact"/>
        </dgm:presLayoutVars>
      </dgm:prSet>
      <dgm:spPr/>
      <dgm:t>
        <a:bodyPr/>
        <a:p>
          <a:endParaRPr lang="zh-CN" altLang="en-US"/>
        </a:p>
      </dgm:t>
    </dgm:pt>
    <dgm:pt modelId="{36E8E8B5-926A-4B02-AF3F-EC7A49E32072}" type="pres">
      <dgm:prSet presAssocID="{864D76CC-635A-4D8E-A7EE-902EB44F5395}" presName="arrow" presStyleLbl="bgShp" presStyleIdx="0" presStyleCnt="1"/>
      <dgm:spPr/>
    </dgm:pt>
    <dgm:pt modelId="{45B62CA6-4A96-45A2-B942-D04FDBCAD85F}" type="pres">
      <dgm:prSet presAssocID="{864D76CC-635A-4D8E-A7EE-902EB44F5395}" presName="linearProcess" presStyleCnt="0"/>
      <dgm:spPr/>
    </dgm:pt>
    <dgm:pt modelId="{33BD4CED-D680-4516-8505-1C85A3D376E8}" type="pres">
      <dgm:prSet presAssocID="{D6E6D5ED-2737-42B2-A1FE-5545BCC79B20}" presName="textNode" presStyleLbl="node1" presStyleIdx="0" presStyleCnt="5" custScaleX="42935" custScaleY="132592">
        <dgm:presLayoutVars>
          <dgm:bulletEnabled val="1"/>
        </dgm:presLayoutVars>
      </dgm:prSet>
      <dgm:spPr/>
      <dgm:t>
        <a:bodyPr/>
        <a:p>
          <a:endParaRPr lang="zh-CN" altLang="en-US"/>
        </a:p>
      </dgm:t>
    </dgm:pt>
    <dgm:pt modelId="{093205AB-F6D3-4ED9-BC8C-4020A2E6E0C1}" type="pres">
      <dgm:prSet presAssocID="{D82AD58D-F6A3-4701-B404-50F61CE5B742}" presName="sibTrans" presStyleCnt="0"/>
      <dgm:spPr/>
    </dgm:pt>
    <dgm:pt modelId="{81742D0A-3749-4BD1-A92E-AE129BDA6CE1}" type="pres">
      <dgm:prSet presAssocID="{89DF9C41-DC0E-4C14-8367-3697BE82DED0}" presName="textNode" presStyleLbl="node1" presStyleIdx="1" presStyleCnt="5" custScaleX="41974" custScaleY="125937" custLinFactNeighborX="-53566">
        <dgm:presLayoutVars>
          <dgm:bulletEnabled val="1"/>
        </dgm:presLayoutVars>
      </dgm:prSet>
      <dgm:spPr/>
      <dgm:t>
        <a:bodyPr/>
        <a:p>
          <a:endParaRPr lang="zh-CN" altLang="en-US"/>
        </a:p>
      </dgm:t>
    </dgm:pt>
    <dgm:pt modelId="{C9E30A70-3D2F-4CA9-95DA-ECAABC0EF6D5}" type="pres">
      <dgm:prSet presAssocID="{7900CBFF-DA0D-403E-BE8A-6897E9271D61}" presName="sibTrans" presStyleCnt="0"/>
      <dgm:spPr/>
    </dgm:pt>
    <dgm:pt modelId="{BC2E7170-63A6-4138-B04F-A7E7F4743572}" type="pres">
      <dgm:prSet presAssocID="{135A3E45-BC6E-4CA4-B2FF-10A4B0FB8A73}" presName="textNode" presStyleLbl="node1" presStyleIdx="2" presStyleCnt="5" custScaleX="42766" custScaleY="123763" custLinFactNeighborX="-84681" custLinFactNeighborY="1261">
        <dgm:presLayoutVars>
          <dgm:bulletEnabled val="1"/>
        </dgm:presLayoutVars>
      </dgm:prSet>
      <dgm:spPr/>
      <dgm:t>
        <a:bodyPr/>
        <a:p>
          <a:endParaRPr lang="zh-CN" altLang="en-US"/>
        </a:p>
      </dgm:t>
    </dgm:pt>
    <dgm:pt modelId="{D61AEC71-639D-487A-BC42-6D546E33F5F7}" type="pres">
      <dgm:prSet presAssocID="{16A28785-A7AA-47C9-B974-DB926DDA44E4}" presName="sibTrans" presStyleCnt="0"/>
      <dgm:spPr/>
    </dgm:pt>
    <dgm:pt modelId="{6EBDEB79-0823-486B-858E-891A3D0A7E0F}" type="pres">
      <dgm:prSet presAssocID="{ABD8EFFA-E40F-4918-9E60-FD3CE066353D}" presName="textNode" presStyleLbl="node1" presStyleIdx="3" presStyleCnt="5" custScaleX="40076" custScaleY="130983" custLinFactX="-3799" custLinFactNeighborX="-100000" custLinFactNeighborY="-1261">
        <dgm:presLayoutVars>
          <dgm:bulletEnabled val="1"/>
        </dgm:presLayoutVars>
      </dgm:prSet>
      <dgm:spPr/>
      <dgm:t>
        <a:bodyPr/>
        <a:p>
          <a:endParaRPr lang="zh-CN" altLang="en-US"/>
        </a:p>
      </dgm:t>
    </dgm:pt>
    <dgm:pt modelId="{00B6B6F8-5327-4603-8048-ACA910CCAAB9}" type="pres">
      <dgm:prSet presAssocID="{68B3156D-930B-4C10-AF88-73E187C7B7AD}" presName="sibTrans" presStyleCnt="0"/>
      <dgm:spPr/>
    </dgm:pt>
    <dgm:pt modelId="{14C3136D-5365-4D03-AF29-DB9A5FAA42FE}" type="pres">
      <dgm:prSet presAssocID="{DA5DE7BB-AB9D-47EA-978D-9F603CCF1958}" presName="textNode" presStyleLbl="node1" presStyleIdx="4" presStyleCnt="5" custScaleX="45541" custScaleY="130213" custLinFactX="-11982" custLinFactNeighborX="-100000" custLinFactNeighborY="2523">
        <dgm:presLayoutVars>
          <dgm:bulletEnabled val="1"/>
        </dgm:presLayoutVars>
      </dgm:prSet>
      <dgm:spPr/>
      <dgm:t>
        <a:bodyPr/>
        <a:p>
          <a:endParaRPr lang="zh-CN" altLang="en-US"/>
        </a:p>
      </dgm:t>
    </dgm:pt>
  </dgm:ptLst>
  <dgm:cxnLst>
    <dgm:cxn modelId="{B6DEFFBD-3E59-4223-A94F-35034495FCAE}" type="presOf" srcId="{ABD8EFFA-E40F-4918-9E60-FD3CE066353D}" destId="{6EBDEB79-0823-486B-858E-891A3D0A7E0F}" srcOrd="0" destOrd="0" presId="urn:microsoft.com/office/officeart/2005/8/layout/hProcess9#1"/>
    <dgm:cxn modelId="{DD9095E2-F678-4C6C-AEDF-D7919CDB416C}" srcId="{864D76CC-635A-4D8E-A7EE-902EB44F5395}" destId="{DA5DE7BB-AB9D-47EA-978D-9F603CCF1958}" srcOrd="4" destOrd="0" parTransId="{67FDDBCE-F694-4F56-BAF5-089D275009D6}" sibTransId="{19C8E767-6D1E-4597-8B66-2F7258ED1565}"/>
    <dgm:cxn modelId="{04E6B4E3-A574-4C84-BF79-DA6C1127ECE6}" type="presOf" srcId="{DA5DE7BB-AB9D-47EA-978D-9F603CCF1958}" destId="{14C3136D-5365-4D03-AF29-DB9A5FAA42FE}" srcOrd="0" destOrd="0" presId="urn:microsoft.com/office/officeart/2005/8/layout/hProcess9#1"/>
    <dgm:cxn modelId="{9B34438B-4CD0-470A-8CE1-183E7D8249C4}" type="presOf" srcId="{135A3E45-BC6E-4CA4-B2FF-10A4B0FB8A73}" destId="{BC2E7170-63A6-4138-B04F-A7E7F4743572}" srcOrd="0" destOrd="0" presId="urn:microsoft.com/office/officeart/2005/8/layout/hProcess9#1"/>
    <dgm:cxn modelId="{F43FFAAA-26E2-4B4A-AA4D-CCA54D40562C}" type="presOf" srcId="{864D76CC-635A-4D8E-A7EE-902EB44F5395}" destId="{988900A4-82C5-4477-8DBE-FA7DFD872BBC}" srcOrd="0" destOrd="0" presId="urn:microsoft.com/office/officeart/2005/8/layout/hProcess9#1"/>
    <dgm:cxn modelId="{FB515A02-46F9-4277-A2DE-E95F8527F657}" type="presOf" srcId="{89DF9C41-DC0E-4C14-8367-3697BE82DED0}" destId="{81742D0A-3749-4BD1-A92E-AE129BDA6CE1}" srcOrd="0" destOrd="0" presId="urn:microsoft.com/office/officeart/2005/8/layout/hProcess9#1"/>
    <dgm:cxn modelId="{71EAE96C-352A-48C2-ACDE-1F54F22B7751}" type="presOf" srcId="{D6E6D5ED-2737-42B2-A1FE-5545BCC79B20}" destId="{33BD4CED-D680-4516-8505-1C85A3D376E8}" srcOrd="0" destOrd="0" presId="urn:microsoft.com/office/officeart/2005/8/layout/hProcess9#1"/>
    <dgm:cxn modelId="{AD402343-234A-4FE6-8799-B0233B34305E}" srcId="{864D76CC-635A-4D8E-A7EE-902EB44F5395}" destId="{D6E6D5ED-2737-42B2-A1FE-5545BCC79B20}" srcOrd="0" destOrd="0" parTransId="{29BB67B0-9DE4-48DC-A7C5-3DA893F30B63}" sibTransId="{D82AD58D-F6A3-4701-B404-50F61CE5B742}"/>
    <dgm:cxn modelId="{FB8D4683-77BC-47B9-A84F-80979F79493F}" srcId="{864D76CC-635A-4D8E-A7EE-902EB44F5395}" destId="{135A3E45-BC6E-4CA4-B2FF-10A4B0FB8A73}" srcOrd="2" destOrd="0" parTransId="{5036358E-B65C-4297-ABC0-740F66FB372F}" sibTransId="{16A28785-A7AA-47C9-B974-DB926DDA44E4}"/>
    <dgm:cxn modelId="{565EC8FA-BD2E-4216-9E38-8FF486733676}" srcId="{864D76CC-635A-4D8E-A7EE-902EB44F5395}" destId="{89DF9C41-DC0E-4C14-8367-3697BE82DED0}" srcOrd="1" destOrd="0" parTransId="{89411325-C192-4980-9B70-B59E51DFEC08}" sibTransId="{7900CBFF-DA0D-403E-BE8A-6897E9271D61}"/>
    <dgm:cxn modelId="{F0BB4D9B-90BA-4B1C-9A85-9C8DB57ED81D}" srcId="{864D76CC-635A-4D8E-A7EE-902EB44F5395}" destId="{ABD8EFFA-E40F-4918-9E60-FD3CE066353D}" srcOrd="3" destOrd="0" parTransId="{FBDFE943-9F96-4353-ACEC-0041039AF410}" sibTransId="{68B3156D-930B-4C10-AF88-73E187C7B7AD}"/>
    <dgm:cxn modelId="{95855E49-6DCB-4580-AC3A-5B91D832581C}" type="presParOf" srcId="{988900A4-82C5-4477-8DBE-FA7DFD872BBC}" destId="{36E8E8B5-926A-4B02-AF3F-EC7A49E32072}" srcOrd="0" destOrd="0" presId="urn:microsoft.com/office/officeart/2005/8/layout/hProcess9#1"/>
    <dgm:cxn modelId="{B4577F28-7D5A-4F05-BBAD-2AC8C4B3BB30}" type="presParOf" srcId="{988900A4-82C5-4477-8DBE-FA7DFD872BBC}" destId="{45B62CA6-4A96-45A2-B942-D04FDBCAD85F}" srcOrd="1" destOrd="0" presId="urn:microsoft.com/office/officeart/2005/8/layout/hProcess9#1"/>
    <dgm:cxn modelId="{EA7C69BF-3561-4E64-81C3-D9A1C4139E36}" type="presParOf" srcId="{45B62CA6-4A96-45A2-B942-D04FDBCAD85F}" destId="{33BD4CED-D680-4516-8505-1C85A3D376E8}" srcOrd="0" destOrd="0" presId="urn:microsoft.com/office/officeart/2005/8/layout/hProcess9#1"/>
    <dgm:cxn modelId="{9DEFF188-64B2-4A45-B9C3-115695F2A948}" type="presParOf" srcId="{45B62CA6-4A96-45A2-B942-D04FDBCAD85F}" destId="{093205AB-F6D3-4ED9-BC8C-4020A2E6E0C1}" srcOrd="1" destOrd="0" presId="urn:microsoft.com/office/officeart/2005/8/layout/hProcess9#1"/>
    <dgm:cxn modelId="{899A96DD-D5A9-47A2-A518-75B4C5600706}" type="presParOf" srcId="{45B62CA6-4A96-45A2-B942-D04FDBCAD85F}" destId="{81742D0A-3749-4BD1-A92E-AE129BDA6CE1}" srcOrd="2" destOrd="0" presId="urn:microsoft.com/office/officeart/2005/8/layout/hProcess9#1"/>
    <dgm:cxn modelId="{423D456F-1330-4566-BA0E-01B2A46DB88B}" type="presParOf" srcId="{45B62CA6-4A96-45A2-B942-D04FDBCAD85F}" destId="{C9E30A70-3D2F-4CA9-95DA-ECAABC0EF6D5}" srcOrd="3" destOrd="0" presId="urn:microsoft.com/office/officeart/2005/8/layout/hProcess9#1"/>
    <dgm:cxn modelId="{4FCEE7E5-D4EA-4E9E-AFB8-26B2545D16C2}" type="presParOf" srcId="{45B62CA6-4A96-45A2-B942-D04FDBCAD85F}" destId="{BC2E7170-63A6-4138-B04F-A7E7F4743572}" srcOrd="4" destOrd="0" presId="urn:microsoft.com/office/officeart/2005/8/layout/hProcess9#1"/>
    <dgm:cxn modelId="{812CF3D6-0E4C-4288-BB59-687F2B88C69C}" type="presParOf" srcId="{45B62CA6-4A96-45A2-B942-D04FDBCAD85F}" destId="{D61AEC71-639D-487A-BC42-6D546E33F5F7}" srcOrd="5" destOrd="0" presId="urn:microsoft.com/office/officeart/2005/8/layout/hProcess9#1"/>
    <dgm:cxn modelId="{9C67085E-CD62-4490-BA7B-012BF1431D05}" type="presParOf" srcId="{45B62CA6-4A96-45A2-B942-D04FDBCAD85F}" destId="{6EBDEB79-0823-486B-858E-891A3D0A7E0F}" srcOrd="6" destOrd="0" presId="urn:microsoft.com/office/officeart/2005/8/layout/hProcess9#1"/>
    <dgm:cxn modelId="{3E0139A7-B147-4CBB-A391-47AE5D004CF9}" type="presParOf" srcId="{45B62CA6-4A96-45A2-B942-D04FDBCAD85F}" destId="{00B6B6F8-5327-4603-8048-ACA910CCAAB9}" srcOrd="7" destOrd="0" presId="urn:microsoft.com/office/officeart/2005/8/layout/hProcess9#1"/>
    <dgm:cxn modelId="{A45298EF-DC86-4B15-87B8-B3ACFC6207E6}" type="presParOf" srcId="{45B62CA6-4A96-45A2-B942-D04FDBCAD85F}" destId="{14C3136D-5365-4D03-AF29-DB9A5FAA42FE}" srcOrd="8" destOrd="0" presId="urn:microsoft.com/office/officeart/2005/8/layout/hProcess9#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4D76CC-635A-4D8E-A7EE-902EB44F5395}" type="doc">
      <dgm:prSet loTypeId="urn:microsoft.com/office/officeart/2005/8/layout/hProcess9#1" loCatId="process" qsTypeId="urn:microsoft.com/office/officeart/2005/8/quickstyle/simple1#1" qsCatId="simple" csTypeId="urn:microsoft.com/office/officeart/2005/8/colors/accent1_2#1" csCatId="accent1" phldr="1"/>
      <dgm:spPr/>
      <dgm:t>
        <a:bodyPr/>
        <a:p>
          <a:endParaRPr lang="zh-CN" altLang="en-US"/>
        </a:p>
      </dgm:t>
    </dgm:pt>
    <dgm:pt modelId="{89DF9C41-DC0E-4C14-8367-3697BE82DED0}">
      <dgm:prSet phldrT="[文本]" custT="1"/>
      <dgm:spPr/>
      <dgm:t>
        <a:bodyPr/>
        <a:p>
          <a:r>
            <a:rPr lang="zh-CN" altLang="en-US" sz="1200"/>
            <a:t>巴中市交通投资集团有限公司</a:t>
          </a:r>
        </a:p>
      </dgm:t>
    </dgm:pt>
    <dgm:pt modelId="{89411325-C192-4980-9B70-B59E51DFEC08}" cxnId="{565EC8FA-BD2E-4216-9E38-8FF486733676}" type="parTrans">
      <dgm:prSet/>
      <dgm:spPr/>
      <dgm:t>
        <a:bodyPr/>
        <a:p>
          <a:endParaRPr lang="zh-CN" altLang="en-US"/>
        </a:p>
      </dgm:t>
    </dgm:pt>
    <dgm:pt modelId="{7900CBFF-DA0D-403E-BE8A-6897E9271D61}" cxnId="{565EC8FA-BD2E-4216-9E38-8FF486733676}" type="sibTrans">
      <dgm:prSet/>
      <dgm:spPr/>
      <dgm:t>
        <a:bodyPr/>
        <a:p>
          <a:endParaRPr lang="zh-CN" altLang="en-US"/>
        </a:p>
      </dgm:t>
    </dgm:pt>
    <dgm:pt modelId="{135A3E45-BC6E-4CA4-B2FF-10A4B0FB8A73}">
      <dgm:prSet phldrT="[文本]" custT="1"/>
      <dgm:spPr/>
      <dgm:t>
        <a:bodyPr/>
        <a:p>
          <a:r>
            <a:rPr lang="zh-CN" altLang="en-US" sz="1200"/>
            <a:t>巴中恩阳机场有限责任公司</a:t>
          </a:r>
        </a:p>
      </dgm:t>
    </dgm:pt>
    <dgm:pt modelId="{5036358E-B65C-4297-ABC0-740F66FB372F}" cxnId="{FB8D4683-77BC-47B9-A84F-80979F79493F}" type="parTrans">
      <dgm:prSet/>
      <dgm:spPr/>
      <dgm:t>
        <a:bodyPr/>
        <a:p>
          <a:endParaRPr lang="zh-CN" altLang="en-US"/>
        </a:p>
      </dgm:t>
    </dgm:pt>
    <dgm:pt modelId="{16A28785-A7AA-47C9-B974-DB926DDA44E4}" cxnId="{FB8D4683-77BC-47B9-A84F-80979F79493F}" type="sibTrans">
      <dgm:prSet/>
      <dgm:spPr/>
      <dgm:t>
        <a:bodyPr/>
        <a:p>
          <a:endParaRPr lang="zh-CN" altLang="en-US"/>
        </a:p>
      </dgm:t>
    </dgm:pt>
    <dgm:pt modelId="{D6E6D5ED-2737-42B2-A1FE-5545BCC79B20}">
      <dgm:prSet custT="1"/>
      <dgm:spPr/>
      <dgm:t>
        <a:bodyPr/>
        <a:p>
          <a:r>
            <a:rPr lang="zh-CN" altLang="en-US" sz="1200"/>
            <a:t>巴中市发改委</a:t>
          </a:r>
        </a:p>
      </dgm:t>
    </dgm:pt>
    <dgm:pt modelId="{29BB67B0-9DE4-48DC-A7C5-3DA893F30B63}" cxnId="{AD402343-234A-4FE6-8799-B0233B34305E}" type="parTrans">
      <dgm:prSet/>
      <dgm:spPr/>
      <dgm:t>
        <a:bodyPr/>
        <a:p>
          <a:endParaRPr lang="zh-CN" altLang="en-US"/>
        </a:p>
      </dgm:t>
    </dgm:pt>
    <dgm:pt modelId="{D82AD58D-F6A3-4701-B404-50F61CE5B742}" cxnId="{AD402343-234A-4FE6-8799-B0233B34305E}" type="sibTrans">
      <dgm:prSet/>
      <dgm:spPr/>
      <dgm:t>
        <a:bodyPr/>
        <a:p>
          <a:endParaRPr lang="zh-CN" altLang="en-US"/>
        </a:p>
      </dgm:t>
    </dgm:pt>
    <dgm:pt modelId="{DA5DE7BB-AB9D-47EA-978D-9F603CCF1958}">
      <dgm:prSet custT="1"/>
      <dgm:spPr/>
      <dgm:t>
        <a:bodyPr/>
        <a:p>
          <a:r>
            <a:rPr lang="zh-CN" altLang="en-US" sz="1400"/>
            <a:t>各航空公司</a:t>
          </a:r>
        </a:p>
      </dgm:t>
    </dgm:pt>
    <dgm:pt modelId="{67FDDBCE-F694-4F56-BAF5-089D275009D6}" cxnId="{DD9095E2-F678-4C6C-AEDF-D7919CDB416C}" type="parTrans">
      <dgm:prSet/>
      <dgm:spPr/>
      <dgm:t>
        <a:bodyPr/>
        <a:p>
          <a:endParaRPr lang="zh-CN" altLang="en-US"/>
        </a:p>
      </dgm:t>
    </dgm:pt>
    <dgm:pt modelId="{19C8E767-6D1E-4597-8B66-2F7258ED1565}" cxnId="{DD9095E2-F678-4C6C-AEDF-D7919CDB416C}" type="sibTrans">
      <dgm:prSet/>
      <dgm:spPr/>
      <dgm:t>
        <a:bodyPr/>
        <a:p>
          <a:endParaRPr lang="zh-CN" altLang="en-US"/>
        </a:p>
      </dgm:t>
    </dgm:pt>
    <dgm:pt modelId="{988900A4-82C5-4477-8DBE-FA7DFD872BBC}" type="pres">
      <dgm:prSet presAssocID="{864D76CC-635A-4D8E-A7EE-902EB44F5395}" presName="CompostProcess" presStyleCnt="0">
        <dgm:presLayoutVars>
          <dgm:dir/>
          <dgm:resizeHandles val="exact"/>
        </dgm:presLayoutVars>
      </dgm:prSet>
      <dgm:spPr/>
      <dgm:t>
        <a:bodyPr/>
        <a:p>
          <a:endParaRPr lang="zh-CN" altLang="en-US"/>
        </a:p>
      </dgm:t>
    </dgm:pt>
    <dgm:pt modelId="{36E8E8B5-926A-4B02-AF3F-EC7A49E32072}" type="pres">
      <dgm:prSet presAssocID="{864D76CC-635A-4D8E-A7EE-902EB44F5395}" presName="arrow" presStyleLbl="bgShp" presStyleIdx="0" presStyleCnt="1" custScaleX="100054" custScaleY="90295"/>
      <dgm:spPr/>
    </dgm:pt>
    <dgm:pt modelId="{45B62CA6-4A96-45A2-B942-D04FDBCAD85F}" type="pres">
      <dgm:prSet presAssocID="{864D76CC-635A-4D8E-A7EE-902EB44F5395}" presName="linearProcess" presStyleCnt="0"/>
      <dgm:spPr/>
    </dgm:pt>
    <dgm:pt modelId="{33BD4CED-D680-4516-8505-1C85A3D376E8}" type="pres">
      <dgm:prSet presAssocID="{D6E6D5ED-2737-42B2-A1FE-5545BCC79B20}" presName="textNode" presStyleLbl="node1" presStyleIdx="0" presStyleCnt="4" custScaleX="42935" custScaleY="132592">
        <dgm:presLayoutVars>
          <dgm:bulletEnabled val="1"/>
        </dgm:presLayoutVars>
      </dgm:prSet>
      <dgm:spPr/>
      <dgm:t>
        <a:bodyPr/>
        <a:p>
          <a:endParaRPr lang="zh-CN" altLang="en-US"/>
        </a:p>
      </dgm:t>
    </dgm:pt>
    <dgm:pt modelId="{093205AB-F6D3-4ED9-BC8C-4020A2E6E0C1}" type="pres">
      <dgm:prSet presAssocID="{D82AD58D-F6A3-4701-B404-50F61CE5B742}" presName="sibTrans" presStyleCnt="0"/>
      <dgm:spPr/>
    </dgm:pt>
    <dgm:pt modelId="{81742D0A-3749-4BD1-A92E-AE129BDA6CE1}" type="pres">
      <dgm:prSet presAssocID="{89DF9C41-DC0E-4C14-8367-3697BE82DED0}" presName="textNode" presStyleLbl="node1" presStyleIdx="1" presStyleCnt="4" custScaleX="41974" custScaleY="125937">
        <dgm:presLayoutVars>
          <dgm:bulletEnabled val="1"/>
        </dgm:presLayoutVars>
      </dgm:prSet>
      <dgm:spPr/>
      <dgm:t>
        <a:bodyPr/>
        <a:p>
          <a:endParaRPr lang="zh-CN" altLang="en-US"/>
        </a:p>
      </dgm:t>
    </dgm:pt>
    <dgm:pt modelId="{C9E30A70-3D2F-4CA9-95DA-ECAABC0EF6D5}" type="pres">
      <dgm:prSet presAssocID="{7900CBFF-DA0D-403E-BE8A-6897E9271D61}" presName="sibTrans" presStyleCnt="0"/>
      <dgm:spPr/>
    </dgm:pt>
    <dgm:pt modelId="{BC2E7170-63A6-4138-B04F-A7E7F4743572}" type="pres">
      <dgm:prSet presAssocID="{135A3E45-BC6E-4CA4-B2FF-10A4B0FB8A73}" presName="textNode" presStyleLbl="node1" presStyleIdx="2" presStyleCnt="4" custScaleX="42766" custScaleY="123763" custLinFactNeighborX="-13260" custLinFactNeighborY="-1262">
        <dgm:presLayoutVars>
          <dgm:bulletEnabled val="1"/>
        </dgm:presLayoutVars>
      </dgm:prSet>
      <dgm:spPr/>
      <dgm:t>
        <a:bodyPr/>
        <a:p>
          <a:endParaRPr lang="zh-CN" altLang="en-US"/>
        </a:p>
      </dgm:t>
    </dgm:pt>
    <dgm:pt modelId="{D61AEC71-639D-487A-BC42-6D546E33F5F7}" type="pres">
      <dgm:prSet presAssocID="{16A28785-A7AA-47C9-B974-DB926DDA44E4}" presName="sibTrans" presStyleCnt="0"/>
      <dgm:spPr/>
    </dgm:pt>
    <dgm:pt modelId="{14C3136D-5365-4D03-AF29-DB9A5FAA42FE}" type="pres">
      <dgm:prSet presAssocID="{DA5DE7BB-AB9D-47EA-978D-9F603CCF1958}" presName="textNode" presStyleLbl="node1" presStyleIdx="3" presStyleCnt="4" custScaleX="46010" custScaleY="117272" custLinFactNeighborX="-55958" custLinFactNeighborY="-1261">
        <dgm:presLayoutVars>
          <dgm:bulletEnabled val="1"/>
        </dgm:presLayoutVars>
      </dgm:prSet>
      <dgm:spPr/>
      <dgm:t>
        <a:bodyPr/>
        <a:p>
          <a:endParaRPr lang="zh-CN" altLang="en-US"/>
        </a:p>
      </dgm:t>
    </dgm:pt>
  </dgm:ptLst>
  <dgm:cxnLst>
    <dgm:cxn modelId="{DD9095E2-F678-4C6C-AEDF-D7919CDB416C}" srcId="{864D76CC-635A-4D8E-A7EE-902EB44F5395}" destId="{DA5DE7BB-AB9D-47EA-978D-9F603CCF1958}" srcOrd="3" destOrd="0" parTransId="{67FDDBCE-F694-4F56-BAF5-089D275009D6}" sibTransId="{19C8E767-6D1E-4597-8B66-2F7258ED1565}"/>
    <dgm:cxn modelId="{30A84A50-220C-4819-9A7B-B5711E4180E7}" type="presOf" srcId="{DA5DE7BB-AB9D-47EA-978D-9F603CCF1958}" destId="{14C3136D-5365-4D03-AF29-DB9A5FAA42FE}" srcOrd="0" destOrd="0" presId="urn:microsoft.com/office/officeart/2005/8/layout/hProcess9#1"/>
    <dgm:cxn modelId="{5CC9C21F-80DB-4138-AD93-68FDFC9CC334}" type="presOf" srcId="{864D76CC-635A-4D8E-A7EE-902EB44F5395}" destId="{988900A4-82C5-4477-8DBE-FA7DFD872BBC}" srcOrd="0" destOrd="0" presId="urn:microsoft.com/office/officeart/2005/8/layout/hProcess9#1"/>
    <dgm:cxn modelId="{AD402343-234A-4FE6-8799-B0233B34305E}" srcId="{864D76CC-635A-4D8E-A7EE-902EB44F5395}" destId="{D6E6D5ED-2737-42B2-A1FE-5545BCC79B20}" srcOrd="0" destOrd="0" parTransId="{29BB67B0-9DE4-48DC-A7C5-3DA893F30B63}" sibTransId="{D82AD58D-F6A3-4701-B404-50F61CE5B742}"/>
    <dgm:cxn modelId="{FB8D4683-77BC-47B9-A84F-80979F79493F}" srcId="{864D76CC-635A-4D8E-A7EE-902EB44F5395}" destId="{135A3E45-BC6E-4CA4-B2FF-10A4B0FB8A73}" srcOrd="2" destOrd="0" parTransId="{5036358E-B65C-4297-ABC0-740F66FB372F}" sibTransId="{16A28785-A7AA-47C9-B974-DB926DDA44E4}"/>
    <dgm:cxn modelId="{565EC8FA-BD2E-4216-9E38-8FF486733676}" srcId="{864D76CC-635A-4D8E-A7EE-902EB44F5395}" destId="{89DF9C41-DC0E-4C14-8367-3697BE82DED0}" srcOrd="1" destOrd="0" parTransId="{89411325-C192-4980-9B70-B59E51DFEC08}" sibTransId="{7900CBFF-DA0D-403E-BE8A-6897E9271D61}"/>
    <dgm:cxn modelId="{8D9B1F39-ECB6-48C6-8756-5B98EDDDB143}" type="presOf" srcId="{89DF9C41-DC0E-4C14-8367-3697BE82DED0}" destId="{81742D0A-3749-4BD1-A92E-AE129BDA6CE1}" srcOrd="0" destOrd="0" presId="urn:microsoft.com/office/officeart/2005/8/layout/hProcess9#1"/>
    <dgm:cxn modelId="{A4FF8E89-99FB-479A-8F79-331F7ED6F97D}" type="presOf" srcId="{135A3E45-BC6E-4CA4-B2FF-10A4B0FB8A73}" destId="{BC2E7170-63A6-4138-B04F-A7E7F4743572}" srcOrd="0" destOrd="0" presId="urn:microsoft.com/office/officeart/2005/8/layout/hProcess9#1"/>
    <dgm:cxn modelId="{D26E6CD6-08AE-4E5F-8F64-C33B2B4F268D}" type="presOf" srcId="{D6E6D5ED-2737-42B2-A1FE-5545BCC79B20}" destId="{33BD4CED-D680-4516-8505-1C85A3D376E8}" srcOrd="0" destOrd="0" presId="urn:microsoft.com/office/officeart/2005/8/layout/hProcess9#1"/>
    <dgm:cxn modelId="{5C61162F-33E5-4A92-ABB2-D41095722DCC}" type="presParOf" srcId="{988900A4-82C5-4477-8DBE-FA7DFD872BBC}" destId="{36E8E8B5-926A-4B02-AF3F-EC7A49E32072}" srcOrd="0" destOrd="0" presId="urn:microsoft.com/office/officeart/2005/8/layout/hProcess9#1"/>
    <dgm:cxn modelId="{B339911B-9931-46B2-80A2-6AF1F9479190}" type="presParOf" srcId="{988900A4-82C5-4477-8DBE-FA7DFD872BBC}" destId="{45B62CA6-4A96-45A2-B942-D04FDBCAD85F}" srcOrd="1" destOrd="0" presId="urn:microsoft.com/office/officeart/2005/8/layout/hProcess9#1"/>
    <dgm:cxn modelId="{9E295D0C-C1B5-4C81-98DF-428926A0F5E7}" type="presParOf" srcId="{45B62CA6-4A96-45A2-B942-D04FDBCAD85F}" destId="{33BD4CED-D680-4516-8505-1C85A3D376E8}" srcOrd="0" destOrd="0" presId="urn:microsoft.com/office/officeart/2005/8/layout/hProcess9#1"/>
    <dgm:cxn modelId="{DA77D45A-461E-4C1F-A7A2-144CEAD53436}" type="presParOf" srcId="{45B62CA6-4A96-45A2-B942-D04FDBCAD85F}" destId="{093205AB-F6D3-4ED9-BC8C-4020A2E6E0C1}" srcOrd="1" destOrd="0" presId="urn:microsoft.com/office/officeart/2005/8/layout/hProcess9#1"/>
    <dgm:cxn modelId="{C5F643B5-43D5-4229-9D34-77D3933A04EE}" type="presParOf" srcId="{45B62CA6-4A96-45A2-B942-D04FDBCAD85F}" destId="{81742D0A-3749-4BD1-A92E-AE129BDA6CE1}" srcOrd="2" destOrd="0" presId="urn:microsoft.com/office/officeart/2005/8/layout/hProcess9#1"/>
    <dgm:cxn modelId="{21C57AF2-DF76-4E89-BEBC-C1F1A50897BA}" type="presParOf" srcId="{45B62CA6-4A96-45A2-B942-D04FDBCAD85F}" destId="{C9E30A70-3D2F-4CA9-95DA-ECAABC0EF6D5}" srcOrd="3" destOrd="0" presId="urn:microsoft.com/office/officeart/2005/8/layout/hProcess9#1"/>
    <dgm:cxn modelId="{3B09AE7A-7B97-45CA-9E6C-11399CA06C8C}" type="presParOf" srcId="{45B62CA6-4A96-45A2-B942-D04FDBCAD85F}" destId="{BC2E7170-63A6-4138-B04F-A7E7F4743572}" srcOrd="4" destOrd="0" presId="urn:microsoft.com/office/officeart/2005/8/layout/hProcess9#1"/>
    <dgm:cxn modelId="{52DB1D58-4DE7-423E-A12B-ED6DDD8FBEF2}" type="presParOf" srcId="{45B62CA6-4A96-45A2-B942-D04FDBCAD85F}" destId="{D61AEC71-639D-487A-BC42-6D546E33F5F7}" srcOrd="5" destOrd="0" presId="urn:microsoft.com/office/officeart/2005/8/layout/hProcess9#1"/>
    <dgm:cxn modelId="{990C4C29-0047-4BF4-B9D3-85694D1E3210}" type="presParOf" srcId="{45B62CA6-4A96-45A2-B942-D04FDBCAD85F}" destId="{14C3136D-5365-4D03-AF29-DB9A5FAA42FE}" srcOrd="6" destOrd="0" presId="urn:microsoft.com/office/officeart/2005/8/layout/hProcess9#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918835" cy="1572895"/>
        <a:chOff x="0" y="0"/>
        <a:chExt cx="5918835" cy="1572895"/>
      </a:xfrm>
    </dsp:grpSpPr>
    <dsp:sp modelId="{36E8E8B5-926A-4B02-AF3F-EC7A49E32072}">
      <dsp:nvSpPr>
        <dsp:cNvPr id="3" name="右箭头 2"/>
        <dsp:cNvSpPr/>
      </dsp:nvSpPr>
      <dsp:spPr bwMode="white">
        <a:xfrm>
          <a:off x="443913" y="0"/>
          <a:ext cx="5031010" cy="1572895"/>
        </a:xfrm>
        <a:prstGeom prst="rightArrow">
          <a:avLst/>
        </a:prstGeom>
      </dsp:spPr>
      <dsp:style>
        <a:lnRef idx="0">
          <a:schemeClr val="accent1"/>
        </a:lnRef>
        <a:fillRef idx="1">
          <a:schemeClr val="accent1">
            <a:tint val="40000"/>
          </a:schemeClr>
        </a:fillRef>
        <a:effectRef idx="0">
          <a:scrgbClr r="0" g="0" b="0"/>
        </a:effectRef>
        <a:fontRef idx="minor"/>
      </dsp:style>
      <dsp:txXfrm>
        <a:off x="443913" y="0"/>
        <a:ext cx="5031010" cy="1572895"/>
      </dsp:txXfrm>
    </dsp:sp>
    <dsp:sp modelId="{33BD4CED-D680-4516-8505-1C85A3D376E8}">
      <dsp:nvSpPr>
        <dsp:cNvPr id="4" name="圆角矩形 3"/>
        <dsp:cNvSpPr/>
      </dsp:nvSpPr>
      <dsp:spPr bwMode="white">
        <a:xfrm>
          <a:off x="0" y="471868"/>
          <a:ext cx="1044500" cy="629158"/>
        </a:xfrm>
        <a:prstGeom prst="roundRect">
          <a:avLst/>
        </a:prstGeom>
      </dsp:spPr>
      <dsp:style>
        <a:lnRef idx="2">
          <a:schemeClr val="lt1"/>
        </a:lnRef>
        <a:fillRef idx="1">
          <a:schemeClr val="accent1"/>
        </a:fillRef>
        <a:effectRef idx="0">
          <a:scrgbClr r="0" g="0" b="0"/>
        </a:effectRef>
        <a:fontRef idx="minor">
          <a:schemeClr val="lt1"/>
        </a:fontRef>
      </dsp:style>
      <dsp:txBody>
        <a:bodyPr lIns="45719" tIns="45719" rIns="45719" bIns="45719"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t>巴中市发改委</a:t>
          </a:r>
        </a:p>
      </dsp:txBody>
      <dsp:txXfrm>
        <a:off x="0" y="471868"/>
        <a:ext cx="1044500" cy="629158"/>
      </dsp:txXfrm>
    </dsp:sp>
    <dsp:sp modelId="{81742D0A-3749-4BD1-A92E-AE129BDA6CE1}">
      <dsp:nvSpPr>
        <dsp:cNvPr id="5" name="圆角矩形 4"/>
        <dsp:cNvSpPr/>
      </dsp:nvSpPr>
      <dsp:spPr bwMode="white">
        <a:xfrm>
          <a:off x="1125334" y="471868"/>
          <a:ext cx="1044500" cy="629158"/>
        </a:xfrm>
        <a:prstGeom prst="roundRect">
          <a:avLst/>
        </a:prstGeom>
      </dsp:spPr>
      <dsp:style>
        <a:lnRef idx="2">
          <a:schemeClr val="lt1"/>
        </a:lnRef>
        <a:fillRef idx="1">
          <a:schemeClr val="accent1"/>
        </a:fillRef>
        <a:effectRef idx="0">
          <a:scrgbClr r="0" g="0" b="0"/>
        </a:effectRef>
        <a:fontRef idx="minor">
          <a:schemeClr val="lt1"/>
        </a:fontRef>
      </dsp:style>
      <dsp:txBody>
        <a:bodyPr lIns="45719" tIns="45719" rIns="45719" bIns="45719"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t>巴中市交通投资集团有限公司</a:t>
          </a:r>
        </a:p>
      </dsp:txBody>
      <dsp:txXfrm>
        <a:off x="1125334" y="471868"/>
        <a:ext cx="1044500" cy="629158"/>
      </dsp:txXfrm>
    </dsp:sp>
    <dsp:sp modelId="{BC2E7170-63A6-4138-B04F-A7E7F4743572}">
      <dsp:nvSpPr>
        <dsp:cNvPr id="6" name="圆角矩形 5"/>
        <dsp:cNvSpPr/>
      </dsp:nvSpPr>
      <dsp:spPr bwMode="white">
        <a:xfrm>
          <a:off x="2289752" y="478279"/>
          <a:ext cx="1044500" cy="629158"/>
        </a:xfrm>
        <a:prstGeom prst="roundRect">
          <a:avLst/>
        </a:prstGeom>
      </dsp:spPr>
      <dsp:style>
        <a:lnRef idx="2">
          <a:schemeClr val="lt1"/>
        </a:lnRef>
        <a:fillRef idx="1">
          <a:schemeClr val="accent1"/>
        </a:fillRef>
        <a:effectRef idx="0">
          <a:scrgbClr r="0" g="0" b="0"/>
        </a:effectRef>
        <a:fontRef idx="minor">
          <a:schemeClr val="lt1"/>
        </a:fontRef>
      </dsp:style>
      <dsp:txBody>
        <a:bodyPr lIns="45719" tIns="45719" rIns="45719" bIns="45719"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t>巴中恩阳机场有限责任公司</a:t>
          </a:r>
        </a:p>
      </dsp:txBody>
      <dsp:txXfrm>
        <a:off x="2289752" y="478279"/>
        <a:ext cx="1044500" cy="629158"/>
      </dsp:txXfrm>
    </dsp:sp>
    <dsp:sp modelId="{6EBDEB79-0823-486B-858E-891A3D0A7E0F}">
      <dsp:nvSpPr>
        <dsp:cNvPr id="7" name="圆角矩形 6"/>
        <dsp:cNvSpPr/>
      </dsp:nvSpPr>
      <dsp:spPr bwMode="white">
        <a:xfrm>
          <a:off x="3382654" y="465811"/>
          <a:ext cx="1044500" cy="629158"/>
        </a:xfrm>
        <a:prstGeom prst="roundRect">
          <a:avLst/>
        </a:prstGeom>
      </dsp:spPr>
      <dsp:style>
        <a:lnRef idx="2">
          <a:schemeClr val="lt1"/>
        </a:lnRef>
        <a:fillRef idx="1">
          <a:schemeClr val="accent1"/>
        </a:fillRef>
        <a:effectRef idx="0">
          <a:scrgbClr r="0" g="0" b="0"/>
        </a:effectRef>
        <a:fontRef idx="minor">
          <a:schemeClr val="lt1"/>
        </a:fontRef>
      </dsp:style>
      <dsp:txBody>
        <a:bodyPr lIns="45719" tIns="45719" rIns="45719" bIns="45719"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t>巴中机场建设有限责任公司</a:t>
          </a:r>
        </a:p>
      </dsp:txBody>
      <dsp:txXfrm>
        <a:off x="3382654" y="465811"/>
        <a:ext cx="1044500" cy="629158"/>
      </dsp:txXfrm>
    </dsp:sp>
    <dsp:sp modelId="{14C3136D-5365-4D03-AF29-DB9A5FAA42FE}">
      <dsp:nvSpPr>
        <dsp:cNvPr id="8" name="圆角矩形 7"/>
        <dsp:cNvSpPr/>
      </dsp:nvSpPr>
      <dsp:spPr bwMode="white">
        <a:xfrm>
          <a:off x="4425440" y="484059"/>
          <a:ext cx="1044500" cy="629158"/>
        </a:xfrm>
        <a:prstGeom prst="roundRect">
          <a:avLst/>
        </a:prstGeom>
      </dsp:spPr>
      <dsp:style>
        <a:lnRef idx="2">
          <a:schemeClr val="lt1"/>
        </a:lnRef>
        <a:fillRef idx="1">
          <a:schemeClr val="accent1"/>
        </a:fillRef>
        <a:effectRef idx="0">
          <a:scrgbClr r="0" g="0" b="0"/>
        </a:effectRef>
        <a:fontRef idx="minor">
          <a:schemeClr val="lt1"/>
        </a:fontRef>
      </dsp:style>
      <dsp:txBody>
        <a:bodyPr lIns="53340" tIns="53340" rIns="53340" bIns="5334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400"/>
            <a:t>各航空公司</a:t>
          </a:r>
        </a:p>
      </dsp:txBody>
      <dsp:txXfrm>
        <a:off x="4425440" y="484059"/>
        <a:ext cx="1044500" cy="6291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831840" cy="1688465"/>
        <a:chOff x="0" y="0"/>
        <a:chExt cx="5831840" cy="1688465"/>
      </a:xfrm>
    </dsp:grpSpPr>
    <dsp:sp modelId="{36E8E8B5-926A-4B02-AF3F-EC7A49E32072}">
      <dsp:nvSpPr>
        <dsp:cNvPr id="3" name="右箭头 2"/>
        <dsp:cNvSpPr/>
      </dsp:nvSpPr>
      <dsp:spPr bwMode="white">
        <a:xfrm>
          <a:off x="437388" y="0"/>
          <a:ext cx="4957064" cy="1688465"/>
        </a:xfrm>
        <a:prstGeom prst="rightArrow">
          <a:avLst/>
        </a:prstGeom>
      </dsp:spPr>
      <dsp:style>
        <a:lnRef idx="0">
          <a:schemeClr val="accent1"/>
        </a:lnRef>
        <a:fillRef idx="1">
          <a:schemeClr val="accent1">
            <a:tint val="40000"/>
          </a:schemeClr>
        </a:fillRef>
        <a:effectRef idx="0">
          <a:scrgbClr r="0" g="0" b="0"/>
        </a:effectRef>
        <a:fontRef idx="minor"/>
      </dsp:style>
      <dsp:txXfrm>
        <a:off x="437388" y="0"/>
        <a:ext cx="4957064" cy="1688465"/>
      </dsp:txXfrm>
    </dsp:sp>
    <dsp:sp modelId="{33BD4CED-D680-4516-8505-1C85A3D376E8}">
      <dsp:nvSpPr>
        <dsp:cNvPr id="4" name="圆角矩形 3"/>
        <dsp:cNvSpPr/>
      </dsp:nvSpPr>
      <dsp:spPr bwMode="white">
        <a:xfrm>
          <a:off x="0" y="506539"/>
          <a:ext cx="1295964" cy="675386"/>
        </a:xfrm>
        <a:prstGeom prst="roundRect">
          <a:avLst/>
        </a:prstGeom>
      </dsp:spPr>
      <dsp:style>
        <a:lnRef idx="2">
          <a:schemeClr val="lt1"/>
        </a:lnRef>
        <a:fillRef idx="1">
          <a:schemeClr val="accent1"/>
        </a:fillRef>
        <a:effectRef idx="0">
          <a:scrgbClr r="0" g="0" b="0"/>
        </a:effectRef>
        <a:fontRef idx="minor">
          <a:schemeClr val="lt1"/>
        </a:fontRef>
      </dsp:style>
      <dsp:txBody>
        <a:bodyPr lIns="45719" tIns="45719" rIns="45719" bIns="45719"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t>巴中市发改委</a:t>
          </a:r>
        </a:p>
      </dsp:txBody>
      <dsp:txXfrm>
        <a:off x="0" y="506539"/>
        <a:ext cx="1295964" cy="675386"/>
      </dsp:txXfrm>
    </dsp:sp>
    <dsp:sp modelId="{81742D0A-3749-4BD1-A92E-AE129BDA6CE1}">
      <dsp:nvSpPr>
        <dsp:cNvPr id="5" name="圆角矩形 4"/>
        <dsp:cNvSpPr/>
      </dsp:nvSpPr>
      <dsp:spPr bwMode="white">
        <a:xfrm>
          <a:off x="1511959" y="506539"/>
          <a:ext cx="1295964" cy="675386"/>
        </a:xfrm>
        <a:prstGeom prst="roundRect">
          <a:avLst/>
        </a:prstGeom>
      </dsp:spPr>
      <dsp:style>
        <a:lnRef idx="2">
          <a:schemeClr val="lt1"/>
        </a:lnRef>
        <a:fillRef idx="1">
          <a:schemeClr val="accent1"/>
        </a:fillRef>
        <a:effectRef idx="0">
          <a:scrgbClr r="0" g="0" b="0"/>
        </a:effectRef>
        <a:fontRef idx="minor">
          <a:schemeClr val="lt1"/>
        </a:fontRef>
      </dsp:style>
      <dsp:txBody>
        <a:bodyPr lIns="45719" tIns="45719" rIns="45719" bIns="45719"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t>巴中市交通投资集团有限公司</a:t>
          </a:r>
        </a:p>
      </dsp:txBody>
      <dsp:txXfrm>
        <a:off x="1511959" y="506539"/>
        <a:ext cx="1295964" cy="675386"/>
      </dsp:txXfrm>
    </dsp:sp>
    <dsp:sp modelId="{BC2E7170-63A6-4138-B04F-A7E7F4743572}">
      <dsp:nvSpPr>
        <dsp:cNvPr id="6" name="圆角矩形 5"/>
        <dsp:cNvSpPr/>
      </dsp:nvSpPr>
      <dsp:spPr bwMode="white">
        <a:xfrm>
          <a:off x="2995276" y="499653"/>
          <a:ext cx="1295964" cy="675386"/>
        </a:xfrm>
        <a:prstGeom prst="roundRect">
          <a:avLst/>
        </a:prstGeom>
      </dsp:spPr>
      <dsp:style>
        <a:lnRef idx="2">
          <a:schemeClr val="lt1"/>
        </a:lnRef>
        <a:fillRef idx="1">
          <a:schemeClr val="accent1"/>
        </a:fillRef>
        <a:effectRef idx="0">
          <a:scrgbClr r="0" g="0" b="0"/>
        </a:effectRef>
        <a:fontRef idx="minor">
          <a:schemeClr val="lt1"/>
        </a:fontRef>
      </dsp:style>
      <dsp:txBody>
        <a:bodyPr lIns="45719" tIns="45719" rIns="45719" bIns="45719"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200"/>
            <a:t>巴中恩阳机场有限责任公司</a:t>
          </a:r>
        </a:p>
      </dsp:txBody>
      <dsp:txXfrm>
        <a:off x="2995276" y="499653"/>
        <a:ext cx="1295964" cy="675386"/>
      </dsp:txXfrm>
    </dsp:sp>
    <dsp:sp modelId="{14C3136D-5365-4D03-AF29-DB9A5FAA42FE}">
      <dsp:nvSpPr>
        <dsp:cNvPr id="7" name="圆角矩形 6"/>
        <dsp:cNvSpPr/>
      </dsp:nvSpPr>
      <dsp:spPr bwMode="white">
        <a:xfrm>
          <a:off x="4415010" y="499277"/>
          <a:ext cx="1295964" cy="675386"/>
        </a:xfrm>
        <a:prstGeom prst="roundRect">
          <a:avLst/>
        </a:prstGeom>
      </dsp:spPr>
      <dsp:style>
        <a:lnRef idx="2">
          <a:schemeClr val="lt1"/>
        </a:lnRef>
        <a:fillRef idx="1">
          <a:schemeClr val="accent1"/>
        </a:fillRef>
        <a:effectRef idx="0">
          <a:scrgbClr r="0" g="0" b="0"/>
        </a:effectRef>
        <a:fontRef idx="minor">
          <a:schemeClr val="lt1"/>
        </a:fontRef>
      </dsp:style>
      <dsp:txBody>
        <a:bodyPr lIns="53340" tIns="53340" rIns="53340" bIns="53340" anchor="ctr"/>
        <a:lstStyle>
          <a:lvl1pPr algn="ctr">
            <a:defRPr sz="6500"/>
          </a:lvl1pPr>
          <a:lvl2pPr marL="285750" indent="-285750" algn="ctr">
            <a:defRPr sz="5000"/>
          </a:lvl2pPr>
          <a:lvl3pPr marL="571500" indent="-285750" algn="ctr">
            <a:defRPr sz="5000"/>
          </a:lvl3pPr>
          <a:lvl4pPr marL="857250" indent="-285750" algn="ctr">
            <a:defRPr sz="5000"/>
          </a:lvl4pPr>
          <a:lvl5pPr marL="1143000" indent="-285750" algn="ctr">
            <a:defRPr sz="5000"/>
          </a:lvl5pPr>
          <a:lvl6pPr marL="1428750" indent="-285750" algn="ctr">
            <a:defRPr sz="5000"/>
          </a:lvl6pPr>
          <a:lvl7pPr marL="1714500" indent="-285750" algn="ctr">
            <a:defRPr sz="5000"/>
          </a:lvl7pPr>
          <a:lvl8pPr marL="2000250" indent="-285750" algn="ctr">
            <a:defRPr sz="5000"/>
          </a:lvl8pPr>
          <a:lvl9pPr marL="2286000" indent="-285750" algn="ctr">
            <a:defRPr sz="5000"/>
          </a:lvl9pPr>
        </a:lstStyle>
        <a:p>
          <a:pPr lvl="0">
            <a:lnSpc>
              <a:spcPct val="100000"/>
            </a:lnSpc>
            <a:spcBef>
              <a:spcPct val="0"/>
            </a:spcBef>
            <a:spcAft>
              <a:spcPct val="35000"/>
            </a:spcAft>
          </a:pPr>
          <a:r>
            <a:rPr lang="zh-CN" altLang="en-US" sz="1400"/>
            <a:t>各航空公司</a:t>
          </a:r>
        </a:p>
      </dsp:txBody>
      <dsp:txXfrm>
        <a:off x="4415010" y="499277"/>
        <a:ext cx="1295964" cy="6753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vertAlign" val="mid"/>
      <dgm:param type="horzAlign" val="ctr"/>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vertAlign" val="mid"/>
      <dgm:param type="horzAlign" val="ctr"/>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12C4-96D0-49F1-8FDF-6EAD2CF234E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1360</Words>
  <Characters>7753</Characters>
  <Lines>64</Lines>
  <Paragraphs>18</Paragraphs>
  <TotalTime>0</TotalTime>
  <ScaleCrop>false</ScaleCrop>
  <LinksUpToDate>false</LinksUpToDate>
  <CharactersWithSpaces>9095</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2020-08-19T04:05:00Z</dcterms:created>
  <dc:creator>微软用户;sun xiaoying</dc:creator>
  <cp:lastModifiedBy>l</cp:lastModifiedBy>
  <cp:lastPrinted>2021-11-19T12:56:00Z</cp:lastPrinted>
  <dcterms:modified xsi:type="dcterms:W3CDTF">2023-08-11T01:28:44Z</dcterms:modified>
  <dc:title>微软用户</dc:title>
  <cp:revision>473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2010</vt:lpwstr>
  </property>
  <property fmtid="{D5CDD505-2E9C-101B-9397-08002B2CF9AE}" pid="4" name="LastSaved">
    <vt:filetime>2020-07-01T00:00:00Z</vt:filetime>
  </property>
  <property fmtid="{D5CDD505-2E9C-101B-9397-08002B2CF9AE}" pid="5" name="KSOProductBuildVer">
    <vt:lpwstr>2052-11.8.2.11716</vt:lpwstr>
  </property>
  <property fmtid="{D5CDD505-2E9C-101B-9397-08002B2CF9AE}" pid="6" name="ICV">
    <vt:lpwstr>87683D5C3FE347869FBE48751F97D78F</vt:lpwstr>
  </property>
</Properties>
</file>